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69DBA" w14:textId="77777777" w:rsidR="00F1353F" w:rsidRDefault="00F1353F">
      <w:pPr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692DD2F7" w14:textId="77777777" w:rsidR="00F1353F" w:rsidRDefault="00F1353F">
      <w:pPr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1E034B3D" w14:textId="77777777" w:rsidR="00F1353F" w:rsidRDefault="00000000">
      <w:pPr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全国职业院校技能大赛</w:t>
      </w:r>
    </w:p>
    <w:p w14:paraId="7F6A2026" w14:textId="77777777" w:rsidR="00F1353F" w:rsidRDefault="00F1353F">
      <w:pPr>
        <w:pStyle w:val="2"/>
        <w:ind w:left="440"/>
        <w:jc w:val="center"/>
        <w:rPr>
          <w:rFonts w:ascii="Times New Roman" w:hAnsi="Times New Roman" w:cs="Times New Roman"/>
          <w:lang w:eastAsia="zh-CN"/>
        </w:rPr>
      </w:pPr>
    </w:p>
    <w:p w14:paraId="25604C77" w14:textId="77777777" w:rsidR="00F1353F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GZ022</w:t>
      </w: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化学实验技术</w:t>
      </w:r>
    </w:p>
    <w:p w14:paraId="7A62320A" w14:textId="77777777" w:rsidR="00F1353F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（高职组）</w:t>
      </w:r>
    </w:p>
    <w:p w14:paraId="2426AE68" w14:textId="77777777" w:rsidR="00F1353F" w:rsidRDefault="00F1353F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7AFDA086" w14:textId="77777777" w:rsidR="00F1353F" w:rsidRDefault="00F1353F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6F041F3A" w14:textId="77777777" w:rsidR="00F1353F" w:rsidRDefault="00F1353F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0C2ED94D" w14:textId="77777777" w:rsidR="00F1353F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赛题</w:t>
      </w:r>
      <w:r>
        <w:rPr>
          <w:rFonts w:ascii="Times New Roman" w:eastAsia="方正小标宋简体" w:hAnsi="Times New Roman" w:cs="Times New Roman" w:hint="eastAsia"/>
          <w:sz w:val="72"/>
          <w:szCs w:val="72"/>
          <w:lang w:eastAsia="zh-CN"/>
        </w:rPr>
        <w:t>三</w:t>
      </w:r>
    </w:p>
    <w:p w14:paraId="7C5321BB" w14:textId="77777777" w:rsidR="00F1353F" w:rsidRDefault="00F1353F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1C41FD12" w14:textId="77777777" w:rsidR="00F1353F" w:rsidRDefault="00F1353F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2A965203" w14:textId="77777777" w:rsidR="00F1353F" w:rsidRDefault="00F1353F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63D518F3" w14:textId="77777777" w:rsidR="00F1353F" w:rsidRDefault="00F1353F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012B16A5" w14:textId="77777777" w:rsidR="00F1353F" w:rsidRDefault="00F1353F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6D106EC9" w14:textId="77777777" w:rsidR="00F1353F" w:rsidRDefault="00F1353F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2A7713BA" w14:textId="77777777" w:rsidR="00F1353F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br w:type="page"/>
      </w:r>
    </w:p>
    <w:p w14:paraId="353C8B95" w14:textId="77777777" w:rsidR="00F1353F" w:rsidRDefault="00000000">
      <w:pPr>
        <w:pStyle w:val="20"/>
        <w:spacing w:line="360" w:lineRule="auto"/>
        <w:ind w:left="0"/>
        <w:jc w:val="center"/>
        <w:rPr>
          <w:rFonts w:ascii="Times New Roman" w:eastAsia="方正小标宋简体" w:hAnsi="Times New Roman" w:cs="Times New Roman"/>
          <w:b w:val="0"/>
          <w:bCs w:val="0"/>
          <w:lang w:eastAsia="zh-Hans"/>
        </w:rPr>
      </w:pPr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lastRenderedPageBreak/>
        <w:t>模块一：</w:t>
      </w:r>
      <w:r>
        <w:rPr>
          <w:rFonts w:ascii="Times New Roman" w:eastAsia="方正小标宋简体" w:hAnsi="Times New Roman" w:cs="Times New Roman"/>
          <w:b w:val="0"/>
          <w:bCs w:val="0"/>
          <w:lang w:eastAsia="zh-Hans"/>
        </w:rPr>
        <w:t>乙酸乙酯的合成</w:t>
      </w:r>
    </w:p>
    <w:p w14:paraId="6EC391C4" w14:textId="77777777" w:rsidR="00F1353F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健康和安全</w:t>
      </w:r>
    </w:p>
    <w:p w14:paraId="5FBC06B6" w14:textId="77777777" w:rsidR="00F1353F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4B5A4D5B" w14:textId="77777777" w:rsidR="00F1353F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环境保护</w:t>
      </w:r>
    </w:p>
    <w:p w14:paraId="625682B5" w14:textId="77777777" w:rsidR="00F1353F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请问本模块在产品合成中，是否会产生环境问题？如有，请写出相关环境保护措施。</w:t>
      </w:r>
    </w:p>
    <w:p w14:paraId="2BE1541D" w14:textId="77777777" w:rsidR="00F1353F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基本原理</w:t>
      </w:r>
    </w:p>
    <w:p w14:paraId="7E64A7C2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乙酸乙酯是乙醇与乙酸在一定条件下，发生酯化反应而生成。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乙酸的含量以酚酞为指示剂，用氢氧化钠标准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溶液进行定量测定。</w:t>
      </w:r>
    </w:p>
    <w:p w14:paraId="7684CBC3" w14:textId="77777777" w:rsidR="00F1353F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目标</w:t>
      </w:r>
    </w:p>
    <w:p w14:paraId="5F89F5A5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标定氢氧化钠标准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Hans"/>
        </w:rPr>
        <w:t>溶液</w:t>
      </w:r>
      <w:r>
        <w:rPr>
          <w:rFonts w:ascii="Times New Roman" w:eastAsia="仿宋" w:hAnsi="Times New Roman" w:cs="Times New Roman"/>
          <w:lang w:eastAsia="zh-CN"/>
        </w:rPr>
        <w:t>浓度</w:t>
      </w:r>
      <w:r>
        <w:rPr>
          <w:rFonts w:ascii="Times New Roman" w:eastAsia="仿宋" w:hAnsi="Times New Roman" w:cs="Times New Roman"/>
          <w:lang w:eastAsia="zh-Hans"/>
        </w:rPr>
        <w:t>。</w:t>
      </w:r>
    </w:p>
    <w:p w14:paraId="4AA193E2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测定原料乙酸的含量。</w:t>
      </w:r>
    </w:p>
    <w:p w14:paraId="33B30FE2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b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根据</w:t>
      </w:r>
      <w:r>
        <w:rPr>
          <w:rFonts w:ascii="仿宋" w:eastAsia="仿宋" w:hAnsi="仿宋" w:cs="Times New Roman"/>
          <w:lang w:eastAsia="zh-CN"/>
        </w:rPr>
        <w:t>流</w:t>
      </w:r>
      <w:r>
        <w:rPr>
          <w:rFonts w:ascii="Times New Roman" w:eastAsia="仿宋" w:hAnsi="Times New Roman" w:cs="Times New Roman"/>
          <w:lang w:eastAsia="zh-CN"/>
        </w:rPr>
        <w:t>程合成产品</w:t>
      </w:r>
      <w:r>
        <w:rPr>
          <w:rFonts w:ascii="Times New Roman" w:eastAsia="仿宋" w:hAnsi="Times New Roman" w:cs="Times New Roman"/>
          <w:lang w:eastAsia="zh-CN"/>
        </w:rPr>
        <w:t>-</w:t>
      </w:r>
      <w:r>
        <w:rPr>
          <w:rFonts w:ascii="Times New Roman" w:eastAsia="仿宋" w:hAnsi="Times New Roman" w:cs="Times New Roman"/>
          <w:lang w:eastAsia="zh-CN"/>
        </w:rPr>
        <w:t>乙酸乙酯。</w:t>
      </w:r>
    </w:p>
    <w:p w14:paraId="77750F37" w14:textId="77777777" w:rsidR="00F1353F" w:rsidRDefault="00F1353F">
      <w:pPr>
        <w:spacing w:line="360" w:lineRule="auto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60D5A112" w14:textId="77777777" w:rsidR="00F1353F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180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由原料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乙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酸含量测定和乙酸乙酯产品合成两个任务组成，教师和学生分别完成其中一个任务。</w:t>
      </w:r>
    </w:p>
    <w:p w14:paraId="7E91258C" w14:textId="77777777" w:rsidR="00F1353F" w:rsidRDefault="00F1353F">
      <w:pPr>
        <w:pStyle w:val="a4"/>
        <w:spacing w:line="312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215A6F49" w14:textId="77777777" w:rsidR="00F1353F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F1353F" w14:paraId="5CEC2469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256C0E13" w14:textId="77777777" w:rsidR="00F1353F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r>
              <w:rPr>
                <w:rFonts w:eastAsia="仿宋"/>
                <w:b/>
                <w:spacing w:val="2"/>
                <w:lang w:val="zh-Hans"/>
              </w:rPr>
              <w:t>主要设备</w:t>
            </w:r>
          </w:p>
        </w:tc>
        <w:tc>
          <w:tcPr>
            <w:tcW w:w="6425" w:type="dxa"/>
            <w:vAlign w:val="center"/>
          </w:tcPr>
          <w:p w14:paraId="3D64BE7A" w14:textId="3C55BA30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电热套（</w:t>
            </w:r>
            <w:r>
              <w:rPr>
                <w:rFonts w:eastAsia="仿宋"/>
                <w:szCs w:val="18"/>
              </w:rPr>
              <w:t>98-II-B</w:t>
            </w:r>
            <w:r>
              <w:rPr>
                <w:rFonts w:eastAsia="仿宋"/>
                <w:szCs w:val="18"/>
              </w:rPr>
              <w:t>，</w:t>
            </w:r>
            <w:r>
              <w:rPr>
                <w:rFonts w:eastAsia="仿宋"/>
                <w:szCs w:val="18"/>
              </w:rPr>
              <w:t>100</w:t>
            </w:r>
            <w:r w:rsidR="00610FD5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18"/>
              </w:rPr>
              <w:t>磁力搅拌</w:t>
            </w:r>
            <w:r>
              <w:rPr>
                <w:rFonts w:eastAsia="仿宋"/>
                <w:szCs w:val="18"/>
                <w:lang w:eastAsia="zh-CN"/>
              </w:rPr>
              <w:t>，可</w:t>
            </w:r>
            <w:r>
              <w:rPr>
                <w:rFonts w:eastAsia="仿宋"/>
                <w:szCs w:val="18"/>
              </w:rPr>
              <w:t>调温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F1353F" w14:paraId="070D624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A3DC508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EBCAB88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升降台</w:t>
            </w:r>
          </w:p>
        </w:tc>
      </w:tr>
      <w:tr w:rsidR="00F1353F" w14:paraId="1EC3BC8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77F86B9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2602DA3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带十字夹的铁架台</w:t>
            </w:r>
          </w:p>
        </w:tc>
      </w:tr>
      <w:tr w:rsidR="00F1353F" w14:paraId="3DDB58E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624599D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4B8EBC51" w14:textId="11B06DB5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电子天平</w:t>
            </w:r>
            <w:r>
              <w:rPr>
                <w:rFonts w:eastAsia="仿宋"/>
                <w:szCs w:val="21"/>
                <w:lang w:eastAsia="zh-CN"/>
              </w:rPr>
              <w:t>（精度</w:t>
            </w:r>
            <w:r>
              <w:rPr>
                <w:rFonts w:eastAsia="仿宋"/>
                <w:szCs w:val="21"/>
                <w:lang w:eastAsia="zh-CN"/>
              </w:rPr>
              <w:t>0.01</w:t>
            </w:r>
            <w:r w:rsidR="00610FD5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g</w:t>
            </w:r>
            <w:r>
              <w:rPr>
                <w:rFonts w:eastAsia="仿宋"/>
                <w:szCs w:val="21"/>
                <w:lang w:eastAsia="zh-CN"/>
              </w:rPr>
              <w:t>、</w:t>
            </w:r>
            <w:r>
              <w:rPr>
                <w:rFonts w:eastAsia="仿宋"/>
                <w:szCs w:val="21"/>
                <w:lang w:eastAsia="zh-CN"/>
              </w:rPr>
              <w:t>0.0001</w:t>
            </w:r>
            <w:r w:rsidR="00610FD5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g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F1353F" w14:paraId="210C444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2EF4C59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150BA6A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通风设备</w:t>
            </w:r>
          </w:p>
        </w:tc>
      </w:tr>
      <w:tr w:rsidR="00F1353F" w14:paraId="1E09503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EA54F55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6E15867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Hans"/>
              </w:rPr>
            </w:pPr>
            <w:r>
              <w:rPr>
                <w:rFonts w:eastAsia="仿宋"/>
                <w:szCs w:val="21"/>
                <w:lang w:eastAsia="zh-CN"/>
              </w:rPr>
              <w:t>气流烘干器（</w:t>
            </w:r>
            <w:r>
              <w:rPr>
                <w:rFonts w:eastAsia="仿宋"/>
                <w:szCs w:val="21"/>
                <w:lang w:eastAsia="zh-CN"/>
              </w:rPr>
              <w:t>30</w:t>
            </w:r>
            <w:r>
              <w:rPr>
                <w:rFonts w:eastAsia="仿宋"/>
                <w:szCs w:val="21"/>
                <w:lang w:eastAsia="zh-CN"/>
              </w:rPr>
              <w:t>孔，不锈钢）</w:t>
            </w:r>
          </w:p>
        </w:tc>
      </w:tr>
      <w:tr w:rsidR="00F1353F" w14:paraId="1C5BBA7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65838C8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1873DD3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val="en-US" w:eastAsia="zh-Hans"/>
              </w:rPr>
              <w:t>电炉</w:t>
            </w:r>
          </w:p>
        </w:tc>
      </w:tr>
      <w:tr w:rsidR="00F1353F" w14:paraId="47402695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060C6562" w14:textId="77777777" w:rsidR="00F1353F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r>
              <w:rPr>
                <w:rFonts w:eastAsia="仿宋"/>
                <w:b/>
                <w:spacing w:val="2"/>
                <w:lang w:val="zh-Hans"/>
              </w:rPr>
              <w:t>玻璃器皿</w:t>
            </w:r>
          </w:p>
        </w:tc>
        <w:tc>
          <w:tcPr>
            <w:tcW w:w="6425" w:type="dxa"/>
            <w:vAlign w:val="center"/>
          </w:tcPr>
          <w:p w14:paraId="249A1C65" w14:textId="57A5E0DD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单口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610FD5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F1353F" w14:paraId="4C7020F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314FE72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772067F" w14:textId="386D700D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  <w:lang w:eastAsia="zh-CN"/>
              </w:rPr>
              <w:t>三口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610FD5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F1353F" w14:paraId="6F02F5F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4AE5524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2F0507A4" w14:textId="59707E82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分液漏斗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eastAsia="zh-CN"/>
              </w:rPr>
              <w:t>125</w:t>
            </w:r>
            <w:r w:rsidR="00610FD5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mL</w:t>
            </w:r>
            <w:r>
              <w:rPr>
                <w:rFonts w:eastAsia="仿宋"/>
                <w:szCs w:val="21"/>
                <w:lang w:eastAsia="zh-CN"/>
              </w:rPr>
              <w:t>，</w:t>
            </w:r>
            <w:r>
              <w:rPr>
                <w:rFonts w:eastAsia="仿宋"/>
                <w:szCs w:val="21"/>
              </w:rPr>
              <w:t>聚四氟乙烯旋塞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F1353F" w14:paraId="2AAD36D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FA216CF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6851F191" w14:textId="4BB22E9F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恒压长颈滴液漏斗（</w:t>
            </w:r>
            <w:r>
              <w:rPr>
                <w:rFonts w:eastAsia="仿宋"/>
                <w:szCs w:val="21"/>
                <w:lang w:eastAsia="zh-CN"/>
              </w:rPr>
              <w:t>6</w:t>
            </w:r>
            <w:r>
              <w:rPr>
                <w:rFonts w:eastAsia="仿宋"/>
                <w:szCs w:val="18"/>
              </w:rPr>
              <w:t>0</w:t>
            </w:r>
            <w:r w:rsidR="00610FD5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F1353F" w14:paraId="697F4CF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21ED1C4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362345C" w14:textId="0DB36B19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直形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610FD5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F1353F" w14:paraId="21A47A2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3B88BA0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9D1688B" w14:textId="37204FAF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  <w:lang w:val="en-US" w:eastAsia="zh-Hans"/>
              </w:rPr>
              <w:t>球</w:t>
            </w:r>
            <w:r>
              <w:rPr>
                <w:rFonts w:eastAsia="仿宋"/>
                <w:szCs w:val="21"/>
                <w:lang w:eastAsia="zh-CN"/>
              </w:rPr>
              <w:t>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610FD5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F1353F" w14:paraId="33ECB59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DEF2C52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B840CD3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eastAsia="zh-Hans"/>
              </w:rPr>
            </w:pPr>
            <w:r>
              <w:rPr>
                <w:rFonts w:eastAsia="仿宋"/>
                <w:szCs w:val="21"/>
                <w:lang w:val="en-US" w:eastAsia="zh-Hans"/>
              </w:rPr>
              <w:t>分水器</w:t>
            </w:r>
            <w:r>
              <w:rPr>
                <w:rFonts w:eastAsia="仿宋"/>
                <w:szCs w:val="21"/>
                <w:lang w:eastAsia="zh-Hans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F1353F" w14:paraId="1CD8BE8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B006CBB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7A57FED9" w14:textId="6D9DCFDA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Hans"/>
              </w:rPr>
            </w:pPr>
            <w:r>
              <w:rPr>
                <w:rFonts w:eastAsia="仿宋"/>
                <w:szCs w:val="21"/>
                <w:lang w:val="en-US" w:eastAsia="zh-Hans"/>
              </w:rPr>
              <w:t>刺形分馏柱</w:t>
            </w:r>
            <w:r>
              <w:rPr>
                <w:rFonts w:eastAsia="仿宋"/>
                <w:szCs w:val="21"/>
                <w:lang w:eastAsia="zh-Hans"/>
              </w:rPr>
              <w:t>（</w:t>
            </w:r>
            <w:r>
              <w:rPr>
                <w:rFonts w:eastAsia="仿宋"/>
                <w:szCs w:val="18"/>
                <w:lang w:eastAsia="zh-CN"/>
              </w:rPr>
              <w:t>200</w:t>
            </w:r>
            <w:r w:rsidR="00610FD5">
              <w:rPr>
                <w:rFonts w:eastAsia="仿宋"/>
                <w:szCs w:val="18"/>
                <w:lang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Hans"/>
              </w:rPr>
              <w:t>mm</w:t>
            </w:r>
            <w:r>
              <w:rPr>
                <w:rFonts w:eastAsia="仿宋"/>
                <w:szCs w:val="18"/>
                <w:lang w:eastAsia="zh-Hans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F1353F" w14:paraId="62AAE8E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211DF8A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42B98833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蒸馏头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F1353F" w14:paraId="7F19D25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1B6316C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592E2F6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真空尾接管（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F1353F" w14:paraId="194A4C8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CA6CDFD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63924EC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玻璃塞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F1353F" w14:paraId="38B4A01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2677664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635CADE" w14:textId="5A3BD1E2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玻璃漏斗（</w:t>
            </w:r>
            <w:r>
              <w:rPr>
                <w:rFonts w:eastAsia="仿宋"/>
                <w:szCs w:val="18"/>
              </w:rPr>
              <w:t>40</w:t>
            </w:r>
            <w:r w:rsidR="00610FD5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F1353F" w14:paraId="28E89B9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46F1683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34BF45E1" w14:textId="5E326538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锥形瓶（</w:t>
            </w:r>
            <w:r>
              <w:rPr>
                <w:rFonts w:eastAsia="仿宋"/>
                <w:szCs w:val="18"/>
              </w:rPr>
              <w:t>50</w:t>
            </w:r>
            <w:r w:rsidR="00610FD5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、</w:t>
            </w:r>
            <w:r>
              <w:rPr>
                <w:rFonts w:eastAsia="仿宋"/>
                <w:szCs w:val="18"/>
                <w:lang w:eastAsia="zh-CN"/>
              </w:rPr>
              <w:t>100</w:t>
            </w:r>
            <w:r w:rsidR="00610FD5">
              <w:rPr>
                <w:rFonts w:eastAsia="仿宋"/>
                <w:szCs w:val="18"/>
                <w:lang w:eastAsia="zh-CN"/>
              </w:rPr>
              <w:t xml:space="preserve"> </w:t>
            </w:r>
            <w:r>
              <w:rPr>
                <w:rFonts w:eastAsia="仿宋"/>
                <w:szCs w:val="18"/>
                <w:lang w:eastAsia="zh-CN"/>
              </w:rPr>
              <w:t>mL/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F1353F" w14:paraId="1EFEE5A3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EA68576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</w:tcPr>
          <w:p w14:paraId="555AFF3F" w14:textId="4E61F1BB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/>
              </w:rPr>
              <w:t>容量瓶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250</w:t>
            </w:r>
            <w:r w:rsidR="00610FD5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F1353F" w14:paraId="5EFD5A5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3BC5836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5B90D9B8" w14:textId="1E836B5A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/>
              </w:rPr>
              <w:t>滴定管（聚四氟</w:t>
            </w:r>
            <w:r>
              <w:rPr>
                <w:rFonts w:eastAsia="仿宋"/>
                <w:lang w:val="zh-Hans" w:eastAsia="zh-CN"/>
              </w:rPr>
              <w:t>乙烯塞</w:t>
            </w:r>
            <w:r>
              <w:rPr>
                <w:rFonts w:eastAsia="仿宋"/>
                <w:lang w:eastAsia="zh-CN"/>
              </w:rPr>
              <w:t>，</w:t>
            </w:r>
            <w:r>
              <w:rPr>
                <w:rFonts w:eastAsia="仿宋"/>
                <w:lang w:eastAsia="zh-CN"/>
              </w:rPr>
              <w:t>50</w:t>
            </w:r>
            <w:r w:rsidR="00610FD5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val="zh-Hans"/>
              </w:rPr>
              <w:t>）</w:t>
            </w:r>
          </w:p>
        </w:tc>
      </w:tr>
      <w:tr w:rsidR="00F1353F" w14:paraId="20C04EB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87F5DB3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</w:tcPr>
          <w:p w14:paraId="093A684F" w14:textId="28D3466A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 w:eastAsia="zh-CN"/>
              </w:rPr>
              <w:t>单标线</w:t>
            </w:r>
            <w:r>
              <w:rPr>
                <w:rFonts w:eastAsia="仿宋"/>
                <w:lang w:val="zh-Hans"/>
              </w:rPr>
              <w:t>吸量管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10</w:t>
            </w:r>
            <w:r w:rsidR="00610FD5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</w:rPr>
              <w:t>25</w:t>
            </w:r>
            <w:r w:rsidR="00610FD5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F1353F" w14:paraId="7982952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C991FF9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</w:tcPr>
          <w:p w14:paraId="696C443C" w14:textId="7833CA55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/>
              </w:rPr>
              <w:t>锥形瓶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250</w:t>
            </w:r>
            <w:r w:rsidR="00610FD5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val="en-US" w:eastAsia="zh-Hans"/>
              </w:rPr>
              <w:t>或</w:t>
            </w:r>
            <w:r>
              <w:rPr>
                <w:rFonts w:eastAsia="仿宋"/>
                <w:lang w:eastAsia="zh-Hans"/>
              </w:rPr>
              <w:t>300</w:t>
            </w:r>
            <w:r w:rsidR="00610FD5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F1353F" w14:paraId="1108F76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1A0CD77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30F70F0B" w14:textId="175D44B9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en-US" w:eastAsia="zh-Hans"/>
              </w:rPr>
              <w:t>具塞</w:t>
            </w:r>
            <w:r>
              <w:rPr>
                <w:rFonts w:eastAsia="仿宋"/>
                <w:lang w:val="zh-Hans"/>
              </w:rPr>
              <w:t>锥形瓶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250</w:t>
            </w:r>
            <w:r w:rsidR="00610FD5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val="en-US" w:eastAsia="zh-Hans"/>
              </w:rPr>
              <w:t>或</w:t>
            </w:r>
            <w:r>
              <w:rPr>
                <w:rFonts w:eastAsia="仿宋"/>
                <w:lang w:eastAsia="zh-Hans"/>
              </w:rPr>
              <w:t>300</w:t>
            </w:r>
            <w:r w:rsidR="00610FD5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F1353F" w14:paraId="20A2462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0082587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7394703A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量筒</w:t>
            </w:r>
          </w:p>
        </w:tc>
      </w:tr>
      <w:tr w:rsidR="00F1353F" w14:paraId="0E66D27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C69FAFF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8CEBE49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</w:rPr>
            </w:pPr>
            <w:r>
              <w:rPr>
                <w:rFonts w:eastAsia="仿宋"/>
                <w:szCs w:val="21"/>
              </w:rPr>
              <w:t>烧杯</w:t>
            </w:r>
          </w:p>
        </w:tc>
      </w:tr>
      <w:tr w:rsidR="00F1353F" w14:paraId="5923F313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19A4A77A" w14:textId="77777777" w:rsidR="00F1353F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r>
              <w:rPr>
                <w:rFonts w:eastAsia="仿宋"/>
                <w:b/>
                <w:spacing w:val="2"/>
                <w:lang w:val="zh-Hans"/>
              </w:rPr>
              <w:t>药品试剂</w:t>
            </w:r>
          </w:p>
        </w:tc>
        <w:tc>
          <w:tcPr>
            <w:tcW w:w="6425" w:type="dxa"/>
            <w:vAlign w:val="center"/>
          </w:tcPr>
          <w:p w14:paraId="5CB9A60C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 w:hint="eastAsia"/>
                <w:lang w:val="en-US" w:eastAsia="zh-CN"/>
              </w:rPr>
              <w:t>无水</w:t>
            </w:r>
            <w:r>
              <w:rPr>
                <w:rFonts w:eastAsia="仿宋"/>
                <w:lang w:val="zh-Hans" w:eastAsia="zh-CN"/>
              </w:rPr>
              <w:t>乙醇</w:t>
            </w:r>
          </w:p>
        </w:tc>
      </w:tr>
      <w:tr w:rsidR="00F1353F" w14:paraId="2339258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330FC23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1945BB8F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</w:p>
        </w:tc>
      </w:tr>
      <w:tr w:rsidR="00F1353F" w14:paraId="63070EE8" w14:textId="77777777">
        <w:trPr>
          <w:trHeight w:val="90"/>
          <w:jc w:val="center"/>
        </w:trPr>
        <w:tc>
          <w:tcPr>
            <w:tcW w:w="1555" w:type="dxa"/>
            <w:vMerge/>
            <w:vAlign w:val="center"/>
          </w:tcPr>
          <w:p w14:paraId="626292CC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AA6909F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浓硫酸</w:t>
            </w:r>
          </w:p>
        </w:tc>
      </w:tr>
      <w:tr w:rsidR="00F1353F" w14:paraId="4FC7B23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0D3D0E5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901A945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PMingLiU"/>
                <w:lang w:val="zh-Hans" w:eastAsia="zh-TW"/>
              </w:rPr>
            </w:pPr>
            <w:r>
              <w:rPr>
                <w:rFonts w:eastAsia="仿宋"/>
                <w:lang w:val="zh-Hans" w:eastAsia="zh-CN"/>
              </w:rPr>
              <w:t>环己烷</w:t>
            </w:r>
          </w:p>
        </w:tc>
      </w:tr>
      <w:tr w:rsidR="00F1353F" w14:paraId="0D5D3FA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B0D4625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0748C293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无水碳酸钠</w:t>
            </w:r>
          </w:p>
        </w:tc>
      </w:tr>
      <w:tr w:rsidR="00F1353F" w14:paraId="66AF293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D605AC9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0487BECB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氯化钠</w:t>
            </w:r>
          </w:p>
        </w:tc>
      </w:tr>
      <w:tr w:rsidR="00F1353F" w14:paraId="3575187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8CC2686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AEEC7D4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无水氯化钙</w:t>
            </w:r>
          </w:p>
        </w:tc>
      </w:tr>
      <w:tr w:rsidR="00F1353F" w14:paraId="2D5B2CE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83837DD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4FC400B0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无水硫酸镁</w:t>
            </w:r>
          </w:p>
        </w:tc>
      </w:tr>
      <w:tr w:rsidR="00F1353F" w14:paraId="39D7F19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DD5EF36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3346AFED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en-US" w:eastAsia="zh-Hans"/>
              </w:rPr>
              <w:t>邻苯二甲酸氢钾</w:t>
            </w:r>
            <w:r>
              <w:rPr>
                <w:rFonts w:eastAsia="仿宋"/>
                <w:lang w:eastAsia="zh-Hans"/>
              </w:rPr>
              <w:t>（</w:t>
            </w:r>
            <w:r>
              <w:rPr>
                <w:rFonts w:eastAsia="仿宋"/>
                <w:lang w:val="en-US" w:eastAsia="zh-Hans"/>
              </w:rPr>
              <w:t>基准试剂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F1353F" w14:paraId="1F1F421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C5CD7B2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0CBA255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氢氧化钠标准</w:t>
            </w:r>
            <w:r>
              <w:rPr>
                <w:rFonts w:eastAsia="仿宋" w:hint="eastAsia"/>
                <w:lang w:val="en-US" w:eastAsia="zh-CN"/>
              </w:rPr>
              <w:t>滴定</w:t>
            </w:r>
            <w:r>
              <w:rPr>
                <w:rFonts w:eastAsia="仿宋"/>
                <w:lang w:val="en-US" w:eastAsia="zh-Hans"/>
              </w:rPr>
              <w:t>溶液</w:t>
            </w:r>
          </w:p>
        </w:tc>
      </w:tr>
      <w:tr w:rsidR="00F1353F" w14:paraId="07D08D3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D3824F6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3DEEA8DA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酚酞指示液</w:t>
            </w:r>
          </w:p>
        </w:tc>
      </w:tr>
      <w:tr w:rsidR="00F1353F" w14:paraId="26F5985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6C69394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B1886BB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去离子水</w:t>
            </w:r>
          </w:p>
        </w:tc>
      </w:tr>
    </w:tbl>
    <w:p w14:paraId="36E2045E" w14:textId="77777777" w:rsidR="00F1353F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溶液准备</w:t>
      </w:r>
    </w:p>
    <w:p w14:paraId="17CE5DEC" w14:textId="5DB6DA84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根据现场提供的试剂，</w:t>
      </w:r>
      <w:r w:rsidR="007F7B3F" w:rsidRPr="007F7B3F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按实际需求配制洗涤溶液（碳酸钠溶液、氯化钠溶液、氯化钙溶液）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，相关物理常数详见附表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，体积均为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50</w:t>
      </w:r>
      <w:r w:rsidR="00216549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</w:p>
    <w:p w14:paraId="62F5DD0E" w14:textId="77777777" w:rsidR="00F1353F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.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乙酸含量测定</w:t>
      </w:r>
    </w:p>
    <w:p w14:paraId="0D2E5661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0.5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mol</w:t>
      </w:r>
      <w:r>
        <w:rPr>
          <w:rFonts w:ascii="Times New Roman" w:eastAsia="宋体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L</w:t>
      </w:r>
      <w:r>
        <w:rPr>
          <w:rFonts w:ascii="Times New Roman" w:eastAsia="仿宋" w:hAnsi="Times New Roman" w:cs="Times New Roman"/>
          <w:sz w:val="24"/>
          <w:szCs w:val="24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氢氧化钠标准溶液标定</w:t>
      </w:r>
    </w:p>
    <w:p w14:paraId="45B4771E" w14:textId="4AE9EB9E" w:rsidR="00F1353F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减量法</w:t>
      </w:r>
      <w:r>
        <w:rPr>
          <w:rFonts w:ascii="Times New Roman" w:eastAsia="仿宋" w:hAnsi="Times New Roman" w:cs="Times New Roman"/>
          <w:lang w:eastAsia="zh-Hans"/>
        </w:rPr>
        <w:t>准确</w:t>
      </w:r>
      <w:r>
        <w:rPr>
          <w:rFonts w:ascii="Times New Roman" w:eastAsia="仿宋" w:hAnsi="Times New Roman" w:cs="Times New Roman"/>
          <w:lang w:eastAsia="zh-CN"/>
        </w:rPr>
        <w:t>称取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Hans"/>
        </w:rPr>
        <w:t>.</w:t>
      </w:r>
      <w:r>
        <w:rPr>
          <w:rFonts w:ascii="Times New Roman" w:eastAsia="仿宋" w:hAnsi="Times New Roman" w:cs="Times New Roman" w:hint="eastAsia"/>
          <w:lang w:eastAsia="zh-CN"/>
        </w:rPr>
        <w:t>2</w:t>
      </w:r>
      <w:r w:rsidR="00216549">
        <w:rPr>
          <w:rFonts w:ascii="Times New Roman" w:eastAsia="仿宋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基准试剂</w:t>
      </w:r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于</w:t>
      </w:r>
      <w:r>
        <w:rPr>
          <w:rFonts w:ascii="Times New Roman" w:eastAsia="仿宋" w:hAnsi="Times New Roman" w:cs="Times New Roman"/>
          <w:lang w:eastAsia="zh-Hans"/>
        </w:rPr>
        <w:t>锥形瓶中，加无二氧化碳的水溶解，加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用待标定的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溶液滴定至溶液由</w:t>
      </w:r>
      <w:r>
        <w:rPr>
          <w:rFonts w:ascii="Times New Roman" w:eastAsia="仿宋" w:hAnsi="Times New Roman" w:cs="Times New Roman"/>
          <w:lang w:eastAsia="zh-Hans"/>
        </w:rPr>
        <w:t>无</w:t>
      </w:r>
      <w:r>
        <w:rPr>
          <w:rFonts w:ascii="Times New Roman" w:eastAsia="仿宋" w:hAnsi="Times New Roman" w:cs="Times New Roman"/>
          <w:lang w:eastAsia="zh-CN"/>
        </w:rPr>
        <w:t>色变为</w:t>
      </w:r>
      <w:r>
        <w:rPr>
          <w:rFonts w:ascii="Times New Roman" w:eastAsia="仿宋" w:hAnsi="Times New Roman" w:cs="Times New Roman"/>
          <w:lang w:eastAsia="zh-Hans"/>
        </w:rPr>
        <w:t>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374A965C" w14:textId="77777777" w:rsidR="00F1353F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平行测定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次，同时做空白试验。</w:t>
      </w:r>
    </w:p>
    <w:p w14:paraId="437726CE" w14:textId="0B00FB4C" w:rsidR="00F1353F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使用以下公式计算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溶液的浓度</w:t>
      </w: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 w:rsidR="00216549">
        <w:rPr>
          <w:rFonts w:ascii="Times New Roman" w:eastAsia="仿宋" w:hAnsi="Times New Roman" w:cs="Times New Roman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(</w:t>
      </w:r>
      <w:r>
        <w:rPr>
          <w:rFonts w:ascii="Times New Roman" w:eastAsia="仿宋" w:hAnsi="Times New Roman" w:cs="Times New Roman"/>
          <w:i/>
          <w:iCs/>
          <w:lang w:eastAsia="zh-Hans"/>
        </w:rPr>
        <w:t>NaOH</w:t>
      </w:r>
      <w:r>
        <w:rPr>
          <w:rFonts w:ascii="Times New Roman" w:eastAsia="仿宋" w:hAnsi="Times New Roman" w:cs="Times New Roman"/>
          <w:i/>
          <w:iCs/>
          <w:lang w:eastAsia="zh-CN"/>
        </w:rPr>
        <w:t>)</w:t>
      </w:r>
      <w:r>
        <w:rPr>
          <w:rFonts w:ascii="Times New Roman" w:eastAsia="仿宋" w:hAnsi="Times New Roman" w:cs="Times New Roman"/>
          <w:lang w:eastAsia="zh-CN"/>
        </w:rPr>
        <w:t>，单位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4D188F71" w14:textId="77777777" w:rsidR="00F1353F" w:rsidRDefault="00000000">
      <w:pPr>
        <w:spacing w:line="360" w:lineRule="auto"/>
        <w:jc w:val="center"/>
        <w:rPr>
          <w:rFonts w:ascii="Times New Roman" w:eastAsia="仿宋" w:hAnsi="Times New Roman" w:cs="Times New Roman"/>
          <w:szCs w:val="21"/>
        </w:rPr>
      </w:pPr>
      <m:oMathPara>
        <m:oMath>
          <m:r>
            <w:rPr>
              <w:rFonts w:ascii="Cambria Math" w:eastAsia="仿宋" w:hAnsi="Cambria Math" w:cs="Times New Roman"/>
              <w:spacing w:val="2"/>
              <w:lang w:eastAsia="zh-CN"/>
            </w:rPr>
            <m:t xml:space="preserve">c </m:t>
          </m:r>
          <m:d>
            <m:d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dPr>
            <m:e>
              <m:r>
                <w:rPr>
                  <w:rFonts w:ascii="Cambria Math" w:eastAsia="仿宋" w:hAnsi="Cambria Math" w:cs="Times New Roman"/>
                  <w:spacing w:val="2"/>
                  <w:lang w:eastAsia="zh-Hans"/>
                </w:rPr>
                <m:t>NaOH</m:t>
              </m:r>
            </m:e>
          </m:d>
          <m:r>
            <w:rPr>
              <w:rFonts w:ascii="Cambria Math" w:eastAsia="仿宋" w:hAnsi="Cambria Math" w:cs="Times New Roman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pacing w:val="2"/>
                </w:rPr>
                <m:t>m×1000</m:t>
              </m:r>
            </m:num>
            <m:den>
              <m:r>
                <w:rPr>
                  <w:rFonts w:ascii="Cambria Math" w:eastAsia="仿宋" w:hAnsi="Cambria Math" w:cs="Times New Roman"/>
                  <w:spacing w:val="2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)×M</m:t>
              </m:r>
            </m:den>
          </m:f>
        </m:oMath>
      </m:oMathPara>
    </w:p>
    <w:p w14:paraId="4243BD63" w14:textId="77777777" w:rsidR="00F1353F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3BC568EA" w14:textId="77777777" w:rsidR="00F1353F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 xml:space="preserve">m </w:t>
      </w:r>
      <w:bookmarkStart w:id="0" w:name="OLE_LINK118"/>
      <w:r>
        <w:rPr>
          <w:rFonts w:ascii="Times New Roman" w:eastAsia="仿宋" w:hAnsi="Times New Roman" w:cs="Times New Roman"/>
          <w:lang w:eastAsia="zh-CN"/>
        </w:rPr>
        <w:t>——</w:t>
      </w:r>
      <w:bookmarkEnd w:id="0"/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</w:p>
    <w:p w14:paraId="1F56ACB4" w14:textId="77777777" w:rsidR="00F1353F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lastRenderedPageBreak/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 </w:t>
      </w:r>
    </w:p>
    <w:p w14:paraId="5B2C4B1B" w14:textId="77777777" w:rsidR="00F1353F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空白试验消耗的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4D4A4338" w14:textId="77777777" w:rsidR="00F1353F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的摩尔质量，</w:t>
      </w:r>
      <w:r>
        <w:rPr>
          <w:rFonts w:ascii="仿宋" w:eastAsia="仿宋" w:hAnsi="仿宋" w:cs="Times New Roman"/>
          <w:lang w:eastAsia="zh-CN"/>
        </w:rPr>
        <w:t>单位为克每摩尔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35019136" w14:textId="77777777" w:rsidR="00F1353F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KHC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8</w:t>
      </w:r>
      <w:r>
        <w:rPr>
          <w:rFonts w:ascii="Times New Roman" w:eastAsia="仿宋" w:hAnsi="Times New Roman" w:cs="Times New Roman"/>
          <w:i/>
          <w:iCs/>
          <w:lang w:eastAsia="zh-Hans"/>
        </w:rPr>
        <w:t>H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Hans"/>
        </w:rPr>
        <w:t>O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CN"/>
        </w:rPr>
        <w:t>) = 204</w:t>
      </w:r>
      <w:r>
        <w:rPr>
          <w:rFonts w:ascii="Times New Roman" w:eastAsia="仿宋" w:hAnsi="Times New Roman" w:cs="Times New Roman"/>
          <w:i/>
          <w:iCs/>
          <w:lang w:eastAsia="zh-Hans"/>
        </w:rPr>
        <w:t>.22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182CA49A" w14:textId="77777777" w:rsidR="00F1353F" w:rsidRDefault="00000000">
      <w:pPr>
        <w:pStyle w:val="a4"/>
        <w:spacing w:line="360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bCs/>
          <w:lang w:eastAsia="zh-CN"/>
        </w:rPr>
        <w:t>（</w:t>
      </w:r>
      <w:r>
        <w:rPr>
          <w:rFonts w:ascii="Times New Roman" w:eastAsia="仿宋" w:hAnsi="Times New Roman" w:cs="Times New Roman"/>
          <w:b/>
          <w:bCs/>
          <w:lang w:eastAsia="zh-CN"/>
        </w:rPr>
        <w:t>2</w:t>
      </w:r>
      <w:r>
        <w:rPr>
          <w:rFonts w:ascii="Times New Roman" w:eastAsia="仿宋" w:hAnsi="Times New Roman" w:cs="Times New Roman"/>
          <w:b/>
          <w:bCs/>
          <w:lang w:eastAsia="zh-CN"/>
        </w:rPr>
        <w:t>）</w:t>
      </w:r>
      <w:r>
        <w:rPr>
          <w:rFonts w:ascii="Times New Roman" w:eastAsia="仿宋" w:hAnsi="Times New Roman" w:cs="Times New Roman"/>
          <w:b/>
          <w:bCs/>
          <w:lang w:eastAsia="zh-Hans"/>
        </w:rPr>
        <w:t>原料乙酸含量</w:t>
      </w:r>
      <w:r>
        <w:rPr>
          <w:rFonts w:ascii="Times New Roman" w:eastAsia="仿宋" w:hAnsi="Times New Roman" w:cs="Times New Roman"/>
          <w:b/>
          <w:bCs/>
          <w:lang w:eastAsia="zh-CN"/>
        </w:rPr>
        <w:t>分析</w:t>
      </w:r>
    </w:p>
    <w:p w14:paraId="03B37593" w14:textId="3FB53F7E" w:rsidR="00F1353F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准确</w:t>
      </w:r>
      <w:r>
        <w:rPr>
          <w:rFonts w:ascii="Times New Roman" w:eastAsia="仿宋" w:hAnsi="Times New Roman" w:cs="Times New Roman"/>
          <w:lang w:eastAsia="zh-Hans"/>
        </w:rPr>
        <w:t>称取</w:t>
      </w:r>
      <w:r>
        <w:rPr>
          <w:rFonts w:ascii="Times New Roman" w:eastAsia="仿宋" w:hAnsi="Times New Roman" w:cs="Times New Roman" w:hint="eastAsia"/>
          <w:lang w:eastAsia="zh-CN"/>
        </w:rPr>
        <w:t>0.9</w:t>
      </w:r>
      <w:r w:rsidR="00216549">
        <w:rPr>
          <w:rFonts w:ascii="Times New Roman" w:eastAsia="仿宋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 w:hint="eastAsia"/>
          <w:lang w:eastAsia="zh-CN"/>
        </w:rPr>
        <w:t>g</w:t>
      </w:r>
      <w:r>
        <w:rPr>
          <w:rFonts w:ascii="Times New Roman" w:eastAsia="仿宋" w:hAnsi="Times New Roman" w:cs="Times New Roman"/>
          <w:lang w:eastAsia="zh-Hans"/>
        </w:rPr>
        <w:t>原料乙酸</w:t>
      </w:r>
      <w:r>
        <w:rPr>
          <w:rFonts w:ascii="Times New Roman" w:eastAsia="仿宋" w:hAnsi="Times New Roman" w:cs="Times New Roman"/>
          <w:lang w:eastAsia="zh-CN"/>
        </w:rPr>
        <w:t>样品，加入适量</w:t>
      </w:r>
      <w:r>
        <w:rPr>
          <w:rFonts w:ascii="Times New Roman" w:eastAsia="仿宋" w:hAnsi="Times New Roman" w:cs="Times New Roman" w:hint="eastAsia"/>
          <w:lang w:eastAsia="zh-CN"/>
        </w:rPr>
        <w:t>去除</w:t>
      </w:r>
      <w:r>
        <w:rPr>
          <w:rFonts w:ascii="Times New Roman" w:eastAsia="仿宋" w:hAnsi="Times New Roman" w:cs="Times New Roman"/>
          <w:lang w:eastAsia="zh-Hans"/>
        </w:rPr>
        <w:t>二氧化碳的</w:t>
      </w:r>
      <w:r>
        <w:rPr>
          <w:rFonts w:ascii="Times New Roman" w:eastAsia="仿宋" w:hAnsi="Times New Roman" w:cs="Times New Roman"/>
          <w:lang w:eastAsia="zh-CN"/>
        </w:rPr>
        <w:t>水，</w:t>
      </w:r>
      <w:r>
        <w:rPr>
          <w:rFonts w:ascii="Times New Roman" w:eastAsia="仿宋" w:hAnsi="Times New Roman" w:cs="Times New Roman"/>
          <w:lang w:eastAsia="zh-Hans"/>
        </w:rPr>
        <w:t>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</w:t>
      </w:r>
      <w:r>
        <w:rPr>
          <w:rFonts w:ascii="Times New Roman" w:eastAsia="仿宋" w:hAnsi="Times New Roman" w:cs="Times New Roman"/>
          <w:lang w:eastAsia="zh-Hans"/>
        </w:rPr>
        <w:t>氢氧化钠标准</w:t>
      </w:r>
      <w:r>
        <w:rPr>
          <w:rFonts w:ascii="Times New Roman" w:eastAsia="仿宋" w:hAnsi="Times New Roman" w:cs="Times New Roman"/>
          <w:lang w:eastAsia="zh-CN"/>
        </w:rPr>
        <w:t>溶液滴定至溶液</w:t>
      </w:r>
      <w:r>
        <w:rPr>
          <w:rFonts w:ascii="Times New Roman" w:eastAsia="仿宋" w:hAnsi="Times New Roman" w:cs="Times New Roman"/>
          <w:lang w:eastAsia="zh-Hans"/>
        </w:rPr>
        <w:t>呈淡粉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16B242C6" w14:textId="77777777" w:rsidR="00F1353F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平行测定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次。</w:t>
      </w:r>
    </w:p>
    <w:p w14:paraId="4FB86C83" w14:textId="77777777" w:rsidR="00F1353F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按下式计算出样品中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的含量，以</w:t>
      </w:r>
      <w:r>
        <w:rPr>
          <w:rFonts w:ascii="Times New Roman" w:eastAsia="仿宋" w:hAnsi="Times New Roman" w:cs="Times New Roman"/>
          <w:lang w:eastAsia="zh-Hans"/>
        </w:rPr>
        <w:t>质量分数</w:t>
      </w:r>
      <w:r>
        <w:rPr>
          <w:rFonts w:ascii="Times New Roman" w:eastAsia="仿宋" w:hAnsi="Times New Roman" w:cs="Times New Roman"/>
          <w:i/>
          <w:iCs/>
          <w:lang w:eastAsia="zh-Hans"/>
        </w:rPr>
        <w:t>w</w:t>
      </w:r>
      <w:r>
        <w:rPr>
          <w:rFonts w:ascii="Times New Roman" w:eastAsia="仿宋" w:hAnsi="Times New Roman" w:cs="Times New Roman" w:hint="eastAsia"/>
          <w:lang w:eastAsia="zh-CN"/>
        </w:rPr>
        <w:t>表示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7127BB79" w14:textId="77777777" w:rsidR="00F1353F" w:rsidRDefault="00000000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jc w:val="both"/>
        <w:textAlignment w:val="baseline"/>
        <w:rPr>
          <w:rFonts w:eastAsia="仿宋"/>
          <w:spacing w:val="2"/>
        </w:rPr>
      </w:pPr>
      <m:oMathPara>
        <m:oMath>
          <m:r>
            <w:rPr>
              <w:rFonts w:ascii="Cambria Math" w:eastAsia="仿宋" w:hAnsi="Cambria Math"/>
              <w:spacing w:val="2"/>
              <w:lang w:val="en-US" w:eastAsia="zh-Hans"/>
            </w:rPr>
            <m:t>w</m:t>
          </m:r>
          <m:r>
            <w:rPr>
              <w:rFonts w:ascii="Cambria Math" w:eastAsia="仿宋" w:hAnsi="Cambria Math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/>
                  <w:spacing w:val="2"/>
                </w:rPr>
                <m:t>c</m:t>
              </m:r>
              <m:r>
                <w:rPr>
                  <w:rFonts w:ascii="Cambria Math" w:eastAsia="仿宋" w:hAnsi="Cambria Math"/>
                  <w:spacing w:val="2"/>
                  <w:lang w:val="en-US" w:eastAsia="zh-CN"/>
                </w:rPr>
                <m:t>V</m:t>
              </m:r>
              <m:r>
                <w:rPr>
                  <w:rFonts w:ascii="Cambria Math" w:eastAsia="仿宋" w:hAnsi="Cambria Math"/>
                  <w:spacing w:val="2"/>
                </w:rPr>
                <m:t>×M</m:t>
              </m:r>
            </m:num>
            <m:den>
              <m:r>
                <w:rPr>
                  <w:rFonts w:ascii="Cambria Math" w:eastAsia="仿宋" w:hAnsi="Cambria Math"/>
                  <w:spacing w:val="2"/>
                </w:rPr>
                <m:t>m×1000</m:t>
              </m:r>
            </m:den>
          </m:f>
          <m:r>
            <w:rPr>
              <w:rFonts w:ascii="Cambria Math" w:eastAsia="仿宋" w:hAnsi="Cambria Math"/>
              <w:spacing w:val="2"/>
            </w:rPr>
            <m:t>×100</m:t>
          </m:r>
          <m:r>
            <w:rPr>
              <w:rFonts w:ascii="Cambria Math" w:hAnsi="Cambria Math"/>
              <w:spacing w:val="2"/>
            </w:rPr>
            <m:t>%</m:t>
          </m:r>
        </m:oMath>
      </m:oMathPara>
    </w:p>
    <w:p w14:paraId="1C5001A7" w14:textId="77777777" w:rsidR="00F1353F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445C1E56" w14:textId="77777777" w:rsidR="00F1353F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溶液的准确</w:t>
      </w:r>
      <w:r>
        <w:rPr>
          <w:rFonts w:ascii="Times New Roman" w:eastAsia="仿宋" w:hAnsi="Times New Roman" w:cs="Times New Roman" w:hint="eastAsia"/>
          <w:lang w:eastAsia="zh-CN"/>
        </w:rPr>
        <w:t>浓度</w:t>
      </w:r>
      <w:r>
        <w:rPr>
          <w:rFonts w:ascii="仿宋" w:eastAsia="仿宋" w:hAnsi="仿宋" w:cs="Times New Roman"/>
          <w:lang w:eastAsia="zh-CN"/>
        </w:rPr>
        <w:t>，单位为摩尔/升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Hans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1D04ABB3" w14:textId="77777777" w:rsidR="00F1353F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样品所消耗的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</w:t>
      </w:r>
      <w:r>
        <w:rPr>
          <w:rFonts w:ascii="Times New Roman" w:eastAsia="仿宋" w:hAnsi="Times New Roman" w:cs="Times New Roman" w:hint="eastAsia"/>
          <w:lang w:eastAsia="zh-CN"/>
        </w:rPr>
        <w:t>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溶液的体积数值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573BBF6D" w14:textId="77777777" w:rsidR="00F1353F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Hans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样品</w:t>
      </w:r>
      <w:r>
        <w:rPr>
          <w:rFonts w:ascii="Times New Roman" w:eastAsia="仿宋" w:hAnsi="Times New Roman" w:cs="Times New Roman"/>
          <w:lang w:eastAsia="zh-Hans"/>
        </w:rPr>
        <w:t>的质量数值</w:t>
      </w:r>
      <w:r>
        <w:rPr>
          <w:rFonts w:ascii="仿宋" w:eastAsia="仿宋" w:hAnsi="仿宋" w:cs="Times New Roman"/>
          <w:lang w:eastAsia="zh-CN"/>
        </w:rPr>
        <w:t>，单位为</w:t>
      </w:r>
      <w:r>
        <w:rPr>
          <w:rFonts w:ascii="仿宋" w:eastAsia="仿宋" w:hAnsi="仿宋" w:cs="Times New Roman" w:hint="eastAsia"/>
          <w:lang w:eastAsia="zh-Hans"/>
        </w:rPr>
        <w:t>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Hans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2A2BAACA" w14:textId="77777777" w:rsidR="00F1353F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乙酸的摩尔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，单位为克/摩尔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6843DA54" w14:textId="77777777" w:rsidR="00F1353F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CH</w:t>
      </w:r>
      <w:r w:rsidRPr="00216549"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3</w:t>
      </w:r>
      <w:r>
        <w:rPr>
          <w:rFonts w:ascii="Times New Roman" w:eastAsia="仿宋" w:hAnsi="Times New Roman" w:cs="Times New Roman"/>
          <w:i/>
          <w:iCs/>
          <w:lang w:eastAsia="zh-Hans"/>
        </w:rPr>
        <w:t>COOH</w:t>
      </w:r>
      <w:r>
        <w:rPr>
          <w:rFonts w:ascii="Times New Roman" w:eastAsia="仿宋" w:hAnsi="Times New Roman" w:cs="Times New Roman"/>
          <w:i/>
          <w:iCs/>
          <w:lang w:eastAsia="zh-CN"/>
        </w:rPr>
        <w:t>)=60</w:t>
      </w:r>
      <w:r>
        <w:rPr>
          <w:rFonts w:ascii="Times New Roman" w:eastAsia="仿宋" w:hAnsi="Times New Roman" w:cs="Times New Roman"/>
          <w:i/>
          <w:iCs/>
          <w:lang w:eastAsia="zh-Hans"/>
        </w:rPr>
        <w:t>.05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0E1BA548" w14:textId="77777777" w:rsidR="00F1353F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对结果的精密度进行分析，以相对极差</w:t>
      </w:r>
      <w:r>
        <w:rPr>
          <w:rFonts w:ascii="Times New Roman" w:eastAsia="仿宋" w:hAnsi="Times New Roman" w:cs="Times New Roman"/>
          <w:i/>
          <w:iCs/>
          <w:lang w:eastAsia="zh-CN"/>
        </w:rPr>
        <w:t>A</w:t>
      </w:r>
      <w:r>
        <w:rPr>
          <w:rFonts w:ascii="Times New Roman" w:eastAsia="仿宋" w:hAnsi="Times New Roman" w:cs="Times New Roman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位。</w:t>
      </w:r>
    </w:p>
    <w:p w14:paraId="55A069B0" w14:textId="77777777" w:rsidR="00F1353F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计算公式如下：</w:t>
      </w:r>
    </w:p>
    <w:p w14:paraId="06035710" w14:textId="77777777" w:rsidR="00F1353F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w:bookmarkStart w:id="1" w:name="OLE_LINK14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w:bookmarkEnd w:id="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z w:val="24"/>
              <w:szCs w:val="24"/>
            </w:rPr>
            <m:t>×100</m:t>
          </m:r>
          <m:r>
            <w:rPr>
              <w:rFonts w:ascii="Cambria Math" w:hAnsi="Cambria Math" w:cs="Times New Roman"/>
              <w:sz w:val="24"/>
              <w:szCs w:val="24"/>
            </w:rPr>
            <m:t>%</m:t>
          </m:r>
        </m:oMath>
      </m:oMathPara>
    </w:p>
    <w:p w14:paraId="492FB749" w14:textId="77777777" w:rsidR="00F1353F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46974762" w14:textId="77777777" w:rsidR="00F1353F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bookmarkStart w:id="2" w:name="OLE_LINK143"/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bookmarkEnd w:id="2"/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平行测定的最大值；</w:t>
      </w:r>
    </w:p>
    <w:p w14:paraId="349A489A" w14:textId="77777777" w:rsidR="00F1353F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平行测定的最小值；</w:t>
      </w:r>
    </w:p>
    <w:p w14:paraId="1DE01929" w14:textId="77777777" w:rsidR="00F1353F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lang w:eastAsia="zh-CN"/>
              </w:rPr>
              <m:t>X</m:t>
            </m:r>
          </m:e>
        </m:acc>
      </m:oMath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平行测定的平均值。</w:t>
      </w:r>
    </w:p>
    <w:p w14:paraId="3931EBDF" w14:textId="77777777" w:rsidR="00F1353F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产品合成</w:t>
      </w:r>
    </w:p>
    <w:p w14:paraId="4B32A9C5" w14:textId="77777777" w:rsidR="00F1353F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）乙酸乙酯的合成</w:t>
      </w:r>
    </w:p>
    <w:p w14:paraId="71A7C9A6" w14:textId="6C01608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称取原料乙酸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6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.00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，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无水</w:t>
      </w:r>
      <w:r>
        <w:rPr>
          <w:rFonts w:ascii="Times New Roman" w:eastAsia="仿宋" w:hAnsi="Times New Roman" w:cs="Times New Roman"/>
          <w:sz w:val="24"/>
          <w:szCs w:val="24"/>
          <w:lang w:val="zh-Hans" w:eastAsia="zh-CN"/>
        </w:rPr>
        <w:t>乙醇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8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.00</w:t>
      </w:r>
      <w:r w:rsidR="00252865">
        <w:rPr>
          <w:rFonts w:ascii="Times New Roman" w:eastAsia="仿宋" w:hAnsi="Times New Roman" w:cs="Times New Roman"/>
          <w:sz w:val="24"/>
          <w:szCs w:val="24"/>
          <w:lang w:eastAsia="zh-Hans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（精确到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0.01g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</w:t>
      </w:r>
    </w:p>
    <w:p w14:paraId="4CEFD266" w14:textId="0BE1168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lastRenderedPageBreak/>
        <w:t>将适量乙醇、浓硫酸加入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100</w:t>
      </w:r>
      <w:r w:rsidR="00252865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三口烧瓶中，混匀后加入磁力搅拌子。在滴液漏斗内加入适量乙醇和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酸并混匀。</w:t>
      </w:r>
    </w:p>
    <w:p w14:paraId="27677EE1" w14:textId="5529F9B5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开始加热，当温度升至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110~120</w:t>
      </w:r>
      <w:r w:rsidR="00252865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℃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时，开始滴加乙醇和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酸混合液，调节滴液速度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适当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。反应结束后，停止加热，收集保留粗产品。</w:t>
      </w:r>
    </w:p>
    <w:p w14:paraId="487B3FD3" w14:textId="77777777" w:rsidR="00F1353F" w:rsidRDefault="00000000">
      <w:pPr>
        <w:pStyle w:val="a4"/>
        <w:spacing w:line="360" w:lineRule="auto"/>
        <w:ind w:leftChars="-1" w:left="-1" w:hanging="1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114300" distR="114300" wp14:anchorId="484CCB38" wp14:editId="451D0D11">
            <wp:extent cx="5266055" cy="2169160"/>
            <wp:effectExtent l="0" t="0" r="17145" b="1524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6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C636F" w14:textId="77777777" w:rsidR="00F1353F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）乙酸乙酯的精制</w:t>
      </w:r>
    </w:p>
    <w:p w14:paraId="7C8F74BC" w14:textId="628CF0E0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洗涤：</w:t>
      </w:r>
      <w:r w:rsidR="007F7B3F" w:rsidRPr="007F7B3F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在粗品乙酸乙酯中加入饱和碳酸钠等溶液洗涤纯化。</w:t>
      </w:r>
    </w:p>
    <w:p w14:paraId="267E4137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干燥：将酯层倒入锥形瓶中，并放入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适量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的无水硫酸镁，配上塞子，充分振摇至液体澄清透明，再放置干燥。</w:t>
      </w:r>
    </w:p>
    <w:p w14:paraId="5498AAA1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蒸馏：将干燥后的乙酸乙酯用漏斗经脱脂棉过滤至干燥的蒸馏烧瓶中，加入磁力搅拌子，搭建好蒸馏装置，加热进行蒸馏。按要求收集乙酸乙酯馏分，记录精制乙酸乙酯的产量。</w:t>
      </w:r>
    </w:p>
    <w:p w14:paraId="7FD6BF8C" w14:textId="77777777" w:rsidR="00F1353F" w:rsidRDefault="00000000">
      <w:pPr>
        <w:spacing w:line="360" w:lineRule="auto"/>
        <w:ind w:firstLineChars="200" w:firstLine="482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思考题</w:t>
      </w:r>
      <w:bookmarkStart w:id="3" w:name="_Hlk109824720"/>
    </w:p>
    <w:p w14:paraId="6C7F4EA0" w14:textId="04FE5A64" w:rsidR="00F1353F" w:rsidRDefault="00000000">
      <w:pPr>
        <w:pStyle w:val="a4"/>
        <w:spacing w:line="360" w:lineRule="auto"/>
        <w:ind w:left="0" w:firstLineChars="200" w:firstLine="480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仿宋" w:eastAsia="仿宋" w:hAnsi="仿宋" w:cs="仿宋" w:hint="eastAsia"/>
          <w:lang w:eastAsia="zh-CN"/>
        </w:rPr>
        <w:t>乙酸乙酯的制备是一个</w:t>
      </w:r>
      <w:r w:rsidR="00252865">
        <w:rPr>
          <w:rFonts w:ascii="仿宋" w:eastAsia="仿宋" w:hAnsi="仿宋" w:cs="仿宋" w:hint="eastAsia"/>
          <w:lang w:eastAsia="zh-CN"/>
        </w:rPr>
        <w:t>可逆的</w:t>
      </w:r>
      <w:r>
        <w:rPr>
          <w:rFonts w:ascii="仿宋" w:eastAsia="仿宋" w:hAnsi="仿宋" w:cs="仿宋" w:hint="eastAsia"/>
          <w:lang w:eastAsia="zh-CN"/>
        </w:rPr>
        <w:t>酯化反应，为了确保产率最大化，在</w:t>
      </w:r>
      <w:r w:rsidR="00252865">
        <w:rPr>
          <w:rFonts w:ascii="仿宋" w:eastAsia="仿宋" w:hAnsi="仿宋" w:cs="仿宋" w:hint="eastAsia"/>
          <w:lang w:eastAsia="zh-CN"/>
        </w:rPr>
        <w:t>反应</w:t>
      </w:r>
      <w:r>
        <w:rPr>
          <w:rFonts w:ascii="仿宋" w:eastAsia="仿宋" w:hAnsi="仿宋" w:cs="仿宋" w:hint="eastAsia"/>
          <w:lang w:eastAsia="zh-CN"/>
        </w:rPr>
        <w:t>过程中</w:t>
      </w:r>
      <w:r w:rsidR="00252865">
        <w:rPr>
          <w:rFonts w:ascii="仿宋" w:eastAsia="仿宋" w:hAnsi="仿宋" w:cs="仿宋" w:hint="eastAsia"/>
          <w:lang w:eastAsia="zh-CN"/>
        </w:rPr>
        <w:t>采取了哪些办法？</w:t>
      </w:r>
    </w:p>
    <w:p w14:paraId="6AF83833" w14:textId="77777777" w:rsidR="00F1353F" w:rsidRDefault="00F1353F">
      <w:pPr>
        <w:pStyle w:val="a4"/>
        <w:spacing w:line="360" w:lineRule="auto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4F90E1E8" w14:textId="77777777" w:rsidR="00F1353F" w:rsidRDefault="00F1353F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043751FC" w14:textId="77777777" w:rsidR="00F1353F" w:rsidRDefault="00F1353F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5950D5B6" w14:textId="77777777" w:rsidR="00F1353F" w:rsidRDefault="00F1353F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0D23848E" w14:textId="77777777" w:rsidR="00F1353F" w:rsidRDefault="00F1353F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26A10278" w14:textId="77777777" w:rsidR="00F1353F" w:rsidRDefault="00F1353F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09E888FE" w14:textId="77777777" w:rsidR="00F1353F" w:rsidRDefault="00F1353F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38DC321E" w14:textId="77777777" w:rsidR="00F1353F" w:rsidRDefault="00F1353F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727B8B6D" w14:textId="77777777" w:rsidR="00F1353F" w:rsidRDefault="00F1353F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08A0CF55" w14:textId="77777777" w:rsidR="00F1353F" w:rsidRDefault="00F1353F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3F45198E" w14:textId="77777777" w:rsidR="001D76B4" w:rsidRDefault="001D76B4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61636B25" w14:textId="77777777" w:rsidR="001D76B4" w:rsidRDefault="001D76B4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5F7BBCB0" w14:textId="77777777" w:rsidR="001D76B4" w:rsidRDefault="001D76B4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1C3EB7BD" w14:textId="713C0920" w:rsidR="00F1353F" w:rsidRDefault="00000000">
      <w:pPr>
        <w:pStyle w:val="a4"/>
        <w:ind w:left="0"/>
        <w:jc w:val="both"/>
        <w:rPr>
          <w:rFonts w:ascii="Times New Roman" w:eastAsia="仿宋" w:hAnsi="Times New Roman" w:cs="Times New Roman" w:hint="eastAsia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bCs/>
          <w:lang w:eastAsia="zh-CN"/>
        </w:rPr>
        <w:lastRenderedPageBreak/>
        <w:t>附表</w:t>
      </w:r>
      <w:bookmarkEnd w:id="3"/>
    </w:p>
    <w:p w14:paraId="2D1B888E" w14:textId="138F3264" w:rsidR="00F1353F" w:rsidRDefault="00983FF3">
      <w:pPr>
        <w:pStyle w:val="a4"/>
        <w:ind w:left="0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 w:hint="eastAsia"/>
          <w:lang w:eastAsia="zh-CN"/>
        </w:rPr>
        <w:t>附表</w:t>
      </w:r>
      <w:r>
        <w:rPr>
          <w:rFonts w:ascii="Times New Roman" w:eastAsia="仿宋" w:hAnsi="Times New Roman" w:cs="Times New Roman" w:hint="eastAsia"/>
          <w:lang w:eastAsia="zh-CN"/>
        </w:rPr>
        <w:t>1-</w:t>
      </w:r>
      <w:r>
        <w:rPr>
          <w:rFonts w:ascii="Times New Roman" w:eastAsia="仿宋" w:hAnsi="Times New Roman" w:cs="Times New Roman"/>
          <w:lang w:eastAsia="zh-CN"/>
        </w:rPr>
        <w:t>1</w:t>
      </w:r>
      <w:r w:rsidR="00000000">
        <w:rPr>
          <w:rFonts w:ascii="Times New Roman" w:eastAsia="仿宋" w:hAnsi="Times New Roman" w:cs="Times New Roman"/>
          <w:lang w:eastAsia="zh-CN"/>
        </w:rPr>
        <w:t>物料的物性常数表</w:t>
      </w:r>
    </w:p>
    <w:tbl>
      <w:tblPr>
        <w:tblStyle w:val="a9"/>
        <w:tblpPr w:leftFromText="180" w:rightFromText="180" w:vertAnchor="text" w:horzAnchor="page" w:tblpX="2003" w:tblpY="319"/>
        <w:tblOverlap w:val="never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5"/>
        <w:gridCol w:w="981"/>
        <w:gridCol w:w="1535"/>
        <w:gridCol w:w="1238"/>
        <w:gridCol w:w="1283"/>
        <w:gridCol w:w="1586"/>
      </w:tblGrid>
      <w:tr w:rsidR="00F1353F" w14:paraId="0F64616D" w14:textId="77777777">
        <w:trPr>
          <w:trHeight w:val="898"/>
        </w:trPr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14528096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药品名称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3C1BBB88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分子量</w:t>
            </w:r>
          </w:p>
        </w:tc>
        <w:tc>
          <w:tcPr>
            <w:tcW w:w="1535" w:type="dxa"/>
            <w:tcBorders>
              <w:bottom w:val="single" w:sz="12" w:space="0" w:color="auto"/>
            </w:tcBorders>
            <w:vAlign w:val="center"/>
          </w:tcPr>
          <w:p w14:paraId="0EF61D5C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密度（</w:t>
            </w:r>
            <w:r>
              <w:rPr>
                <w:rFonts w:eastAsia="仿宋"/>
                <w:sz w:val="24"/>
                <w:szCs w:val="24"/>
                <w:lang w:eastAsia="zh-CN"/>
              </w:rPr>
              <w:t>g/mL</w:t>
            </w:r>
            <w:r>
              <w:rPr>
                <w:rFonts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38" w:type="dxa"/>
            <w:tcBorders>
              <w:bottom w:val="single" w:sz="12" w:space="0" w:color="auto"/>
            </w:tcBorders>
            <w:vAlign w:val="center"/>
          </w:tcPr>
          <w:p w14:paraId="12D11ACE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沸点</w:t>
            </w:r>
            <w:r>
              <w:rPr>
                <w:rFonts w:eastAsia="仿宋"/>
                <w:sz w:val="24"/>
                <w:szCs w:val="24"/>
                <w:lang w:eastAsia="zh-CN"/>
              </w:rPr>
              <w:t>(℃)</w:t>
            </w:r>
          </w:p>
        </w:tc>
        <w:tc>
          <w:tcPr>
            <w:tcW w:w="1283" w:type="dxa"/>
            <w:tcBorders>
              <w:bottom w:val="single" w:sz="12" w:space="0" w:color="auto"/>
            </w:tcBorders>
            <w:vAlign w:val="center"/>
          </w:tcPr>
          <w:p w14:paraId="7AFE1624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折光率</w:t>
            </w:r>
          </w:p>
        </w:tc>
        <w:tc>
          <w:tcPr>
            <w:tcW w:w="1586" w:type="dxa"/>
            <w:tcBorders>
              <w:bottom w:val="single" w:sz="12" w:space="0" w:color="auto"/>
            </w:tcBorders>
            <w:vAlign w:val="center"/>
          </w:tcPr>
          <w:p w14:paraId="00A463F5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水溶解度</w:t>
            </w:r>
          </w:p>
          <w:p w14:paraId="3D9B71AA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（</w:t>
            </w:r>
            <w:r>
              <w:rPr>
                <w:rFonts w:eastAsia="仿宋"/>
                <w:sz w:val="24"/>
                <w:szCs w:val="24"/>
                <w:lang w:eastAsia="zh-CN"/>
              </w:rPr>
              <w:t>g/100mL</w:t>
            </w:r>
            <w:r>
              <w:rPr>
                <w:rFonts w:eastAsia="仿宋"/>
                <w:sz w:val="24"/>
                <w:szCs w:val="24"/>
                <w:lang w:eastAsia="zh-CN"/>
              </w:rPr>
              <w:t>）</w:t>
            </w:r>
          </w:p>
        </w:tc>
      </w:tr>
      <w:tr w:rsidR="00F1353F" w14:paraId="2D8E96BE" w14:textId="77777777">
        <w:trPr>
          <w:trHeight w:val="397"/>
        </w:trPr>
        <w:tc>
          <w:tcPr>
            <w:tcW w:w="148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8FA494C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乙酸</w:t>
            </w:r>
          </w:p>
        </w:tc>
        <w:tc>
          <w:tcPr>
            <w:tcW w:w="98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4DAB303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60.05</w:t>
            </w:r>
          </w:p>
        </w:tc>
        <w:tc>
          <w:tcPr>
            <w:tcW w:w="153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5126217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1.049</w:t>
            </w:r>
          </w:p>
        </w:tc>
        <w:tc>
          <w:tcPr>
            <w:tcW w:w="123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D49EAB2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118</w:t>
            </w:r>
          </w:p>
        </w:tc>
        <w:tc>
          <w:tcPr>
            <w:tcW w:w="1283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7BD5613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1.376</w:t>
            </w:r>
          </w:p>
        </w:tc>
        <w:tc>
          <w:tcPr>
            <w:tcW w:w="1586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59C0592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易溶于水</w:t>
            </w:r>
          </w:p>
        </w:tc>
      </w:tr>
      <w:tr w:rsidR="00F1353F" w14:paraId="112FE7A9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5239D5A8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Hans"/>
              </w:rPr>
              <w:t>乙</w:t>
            </w:r>
            <w:r>
              <w:rPr>
                <w:rFonts w:eastAsia="仿宋"/>
                <w:sz w:val="24"/>
                <w:szCs w:val="24"/>
                <w:lang w:eastAsia="zh-CN"/>
              </w:rPr>
              <w:t>醇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0FC677AF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46.07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4BEA2C65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0.789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71B604E4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78.4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6EE695BD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1.361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1F0B57B1" w14:textId="77777777" w:rsidR="00F1353F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易溶于水</w:t>
            </w:r>
          </w:p>
        </w:tc>
      </w:tr>
      <w:tr w:rsidR="00F1353F" w14:paraId="32151AB9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75D7075F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乙酸丙酯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5542C491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102.13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7D7BCEA8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0.8878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11B3F706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101.6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40185B8D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1.3844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017CF6CF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微溶于水</w:t>
            </w:r>
          </w:p>
        </w:tc>
      </w:tr>
      <w:tr w:rsidR="00F1353F" w14:paraId="4BBB47A3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6EAEF589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浓硫酸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490E754E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98.08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4AB6FC30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1.84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68F5A8E2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——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335CD213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——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0AF3F2EE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易溶于水</w:t>
            </w:r>
          </w:p>
        </w:tc>
      </w:tr>
      <w:tr w:rsidR="00F1353F" w14:paraId="17417067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6AB81460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环己烷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32F290C0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84.16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1EA7E27B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0.79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29A83C29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80.7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3618C291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1.4266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6EED0E10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不溶于水</w:t>
            </w:r>
          </w:p>
        </w:tc>
      </w:tr>
      <w:tr w:rsidR="00F1353F" w14:paraId="2B16E2CE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4481EB2C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乙酸乙酯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4727C2F6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88.11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5B6F3840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0.9005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54CDC3C5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77.1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74DC3235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1.372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3E7F0CB2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微溶于水</w:t>
            </w:r>
          </w:p>
        </w:tc>
      </w:tr>
    </w:tbl>
    <w:p w14:paraId="2807C005" w14:textId="77777777" w:rsidR="00F1353F" w:rsidRDefault="00F1353F">
      <w:pPr>
        <w:spacing w:line="360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4C5E48B9" w14:textId="33DAA80E" w:rsidR="00F1353F" w:rsidRDefault="00983FF3">
      <w:pPr>
        <w:pStyle w:val="a4"/>
        <w:ind w:left="0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 w:hint="eastAsia"/>
          <w:lang w:eastAsia="zh-CN"/>
        </w:rPr>
        <w:t>附表</w:t>
      </w:r>
      <w:r>
        <w:rPr>
          <w:rFonts w:ascii="Times New Roman" w:eastAsia="仿宋" w:hAnsi="Times New Roman" w:cs="Times New Roman" w:hint="eastAsia"/>
          <w:lang w:eastAsia="zh-CN"/>
        </w:rPr>
        <w:t>1-</w:t>
      </w:r>
      <w:r>
        <w:rPr>
          <w:rFonts w:ascii="Times New Roman" w:eastAsia="仿宋" w:hAnsi="Times New Roman" w:cs="Times New Roman"/>
          <w:lang w:eastAsia="zh-CN"/>
        </w:rPr>
        <w:t>2</w:t>
      </w:r>
      <w:r w:rsidR="00000000">
        <w:rPr>
          <w:rFonts w:ascii="Times New Roman" w:eastAsia="仿宋" w:hAnsi="Times New Roman" w:cs="Times New Roman"/>
          <w:lang w:eastAsia="zh-CN"/>
        </w:rPr>
        <w:t>无机盐溶解度</w:t>
      </w:r>
      <w:r w:rsidR="00354D47">
        <w:rPr>
          <w:rFonts w:ascii="Times New Roman" w:eastAsia="仿宋" w:hAnsi="Times New Roman" w:cs="Times New Roman" w:hint="eastAsia"/>
          <w:lang w:eastAsia="zh-CN"/>
        </w:rPr>
        <w:t>与</w:t>
      </w:r>
      <w:r w:rsidR="00000000">
        <w:rPr>
          <w:rFonts w:ascii="Times New Roman" w:eastAsia="仿宋" w:hAnsi="Times New Roman" w:cs="Times New Roman"/>
          <w:lang w:eastAsia="zh-CN"/>
        </w:rPr>
        <w:t>温度对照表</w:t>
      </w:r>
    </w:p>
    <w:p w14:paraId="5818B0EE" w14:textId="77777777" w:rsidR="00F1353F" w:rsidRDefault="00F1353F">
      <w:pPr>
        <w:pStyle w:val="a4"/>
        <w:ind w:left="0"/>
        <w:jc w:val="center"/>
        <w:rPr>
          <w:rFonts w:ascii="Times New Roman" w:eastAsia="仿宋" w:hAnsi="Times New Roman" w:cs="Times New Roman"/>
          <w:lang w:eastAsia="zh-CN"/>
        </w:rPr>
      </w:pPr>
    </w:p>
    <w:tbl>
      <w:tblPr>
        <w:tblStyle w:val="a9"/>
        <w:tblW w:w="8023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1060"/>
        <w:gridCol w:w="1104"/>
        <w:gridCol w:w="1104"/>
        <w:gridCol w:w="1104"/>
        <w:gridCol w:w="1104"/>
      </w:tblGrid>
      <w:tr w:rsidR="00F1353F" w14:paraId="126C08C6" w14:textId="77777777">
        <w:trPr>
          <w:trHeight w:val="454"/>
          <w:jc w:val="center"/>
        </w:trPr>
        <w:tc>
          <w:tcPr>
            <w:tcW w:w="2547" w:type="dxa"/>
            <w:tcBorders>
              <w:bottom w:val="single" w:sz="12" w:space="0" w:color="auto"/>
            </w:tcBorders>
            <w:vAlign w:val="center"/>
          </w:tcPr>
          <w:p w14:paraId="46487E7D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药品名称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6296E0E" w14:textId="7AB8B5D0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</w:t>
            </w:r>
            <w:r w:rsidR="00354D47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5E6FF776" w14:textId="1B23F53C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</w:t>
            </w:r>
            <w:r w:rsidR="00354D47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087544AF" w14:textId="4D83BE43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20</w:t>
            </w:r>
            <w:r w:rsidR="00354D47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15D8A6BF" w14:textId="5226E469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30</w:t>
            </w:r>
            <w:r w:rsidR="00354D47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3381B791" w14:textId="3915625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40</w:t>
            </w:r>
            <w:r w:rsidR="00354D47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</w:tr>
      <w:tr w:rsidR="00F1353F" w14:paraId="2CF36E74" w14:textId="77777777">
        <w:trPr>
          <w:trHeight w:val="454"/>
          <w:jc w:val="center"/>
        </w:trPr>
        <w:tc>
          <w:tcPr>
            <w:tcW w:w="254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5995843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氯化钠</w:t>
            </w:r>
          </w:p>
        </w:tc>
        <w:tc>
          <w:tcPr>
            <w:tcW w:w="1060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6DBF55A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35.7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F6076ED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35.8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2BF5E67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35.9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2957C71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36.1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BD3F1E4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36.4</w:t>
            </w:r>
          </w:p>
        </w:tc>
      </w:tr>
      <w:tr w:rsidR="00F1353F" w14:paraId="1D976B94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11E11B94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氯化钙</w:t>
            </w:r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03EBC287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59.5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6926CA5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64.7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3A5EA0E0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74.5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5B4E8E49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FB56959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128</w:t>
            </w:r>
          </w:p>
        </w:tc>
      </w:tr>
      <w:tr w:rsidR="00F1353F" w14:paraId="41678689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5506C423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碳酸钠</w:t>
            </w:r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7F9F5577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E9EC5DF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12.5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4C19B76E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21.5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19ED260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39.7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4F9776E" w14:textId="77777777" w:rsidR="00F1353F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49.0</w:t>
            </w:r>
          </w:p>
        </w:tc>
      </w:tr>
    </w:tbl>
    <w:p w14:paraId="3BA10BDD" w14:textId="046A876A" w:rsidR="00F1353F" w:rsidRDefault="00000000">
      <w:pPr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单位（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）：每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100</w:t>
      </w:r>
      <w:r w:rsidR="00354D47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水中溶解无机盐的质量</w:t>
      </w:r>
    </w:p>
    <w:p w14:paraId="2C50EBD0" w14:textId="77777777" w:rsidR="00F1353F" w:rsidRDefault="00F1353F">
      <w:pPr>
        <w:rPr>
          <w:rFonts w:ascii="Times New Roman" w:hAnsi="Times New Roman" w:cs="Times New Roman"/>
          <w:lang w:eastAsia="zh-CN"/>
        </w:rPr>
      </w:pPr>
    </w:p>
    <w:p w14:paraId="37734BD3" w14:textId="77777777" w:rsidR="00F1353F" w:rsidRDefault="00000000">
      <w:pPr>
        <w:rPr>
          <w:rFonts w:ascii="Times New Roman" w:eastAsia="方正小标宋简体" w:hAnsi="Times New Roman" w:cs="Times New Roman"/>
          <w:lang w:eastAsia="zh-Hans"/>
        </w:rPr>
      </w:pPr>
      <w:r>
        <w:rPr>
          <w:rFonts w:ascii="Times New Roman" w:eastAsia="方正小标宋简体" w:hAnsi="Times New Roman" w:cs="Times New Roman"/>
          <w:lang w:eastAsia="zh-Hans"/>
        </w:rPr>
        <w:br w:type="page"/>
      </w:r>
    </w:p>
    <w:p w14:paraId="5D30BF82" w14:textId="77777777" w:rsidR="00F1353F" w:rsidRDefault="00000000">
      <w:pPr>
        <w:pStyle w:val="20"/>
        <w:spacing w:line="360" w:lineRule="auto"/>
        <w:ind w:left="0"/>
        <w:jc w:val="center"/>
        <w:rPr>
          <w:rFonts w:ascii="Times New Roman" w:eastAsia="方正小标宋简体" w:hAnsi="Times New Roman" w:cs="Times New Roman"/>
          <w:b w:val="0"/>
          <w:bCs w:val="0"/>
          <w:lang w:eastAsia="zh-Hans"/>
        </w:rPr>
      </w:pPr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lastRenderedPageBreak/>
        <w:t>模块二：</w:t>
      </w:r>
      <w:r>
        <w:rPr>
          <w:rFonts w:ascii="Times New Roman" w:eastAsia="方正小标宋简体" w:hAnsi="Times New Roman" w:cs="Times New Roman"/>
          <w:b w:val="0"/>
          <w:bCs w:val="0"/>
          <w:lang w:eastAsia="zh-Hans"/>
        </w:rPr>
        <w:t>乙酸乙酯的质量分析与评价</w:t>
      </w:r>
    </w:p>
    <w:p w14:paraId="322FC09C" w14:textId="77777777" w:rsidR="00F1353F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健康和安全</w:t>
      </w:r>
    </w:p>
    <w:p w14:paraId="6CFCE71A" w14:textId="77777777" w:rsidR="00F1353F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3D3AC6C2" w14:textId="77777777" w:rsidR="00F1353F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环境保护</w:t>
      </w:r>
    </w:p>
    <w:p w14:paraId="12E7D320" w14:textId="77777777" w:rsidR="00F1353F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请问本模块在产品制备中，是否会产生环境问题？如有，请写出相关环境保护措施。</w:t>
      </w:r>
    </w:p>
    <w:p w14:paraId="629B3383" w14:textId="77777777" w:rsidR="00F1353F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基本原理</w:t>
      </w:r>
    </w:p>
    <w:p w14:paraId="77140DF7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合成产物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乙酸乙酯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可用气相色谱进行鉴定，通常采用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内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标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标准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曲线法对产物中生成乙酸乙酯的含量进行定量分析。</w:t>
      </w:r>
    </w:p>
    <w:p w14:paraId="5768B3B7" w14:textId="77777777" w:rsidR="00F1353F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目标</w:t>
      </w:r>
    </w:p>
    <w:p w14:paraId="66C35E67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准备</w:t>
      </w:r>
      <w:r>
        <w:rPr>
          <w:rFonts w:ascii="Times New Roman" w:eastAsia="仿宋" w:hAnsi="Times New Roman" w:cs="Times New Roman"/>
          <w:lang w:eastAsia="zh-Hans"/>
        </w:rPr>
        <w:t>标准曲线</w:t>
      </w:r>
      <w:r>
        <w:rPr>
          <w:rFonts w:ascii="Times New Roman" w:eastAsia="仿宋" w:hAnsi="Times New Roman" w:cs="Times New Roman"/>
          <w:lang w:eastAsia="zh-CN"/>
        </w:rPr>
        <w:t>溶液</w:t>
      </w:r>
    </w:p>
    <w:p w14:paraId="700976F9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选择气相色谱测定条件</w:t>
      </w:r>
    </w:p>
    <w:p w14:paraId="36261B54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测定乙酸乙酯的含量</w:t>
      </w:r>
    </w:p>
    <w:p w14:paraId="6EF33C81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计算精制乙酸乙酯的产率（</w:t>
      </w:r>
      <w:r>
        <w:rPr>
          <w:rFonts w:ascii="Times New Roman" w:eastAsia="仿宋" w:hAnsi="Times New Roman" w:cs="Times New Roman"/>
          <w:lang w:eastAsia="zh-CN"/>
        </w:rPr>
        <w:t>%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04651CA6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完成报告</w:t>
      </w:r>
    </w:p>
    <w:p w14:paraId="3608C27B" w14:textId="77777777" w:rsidR="00F1353F" w:rsidRDefault="00F1353F">
      <w:pPr>
        <w:spacing w:line="360" w:lineRule="auto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0919A8AD" w14:textId="77777777" w:rsidR="00F1353F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210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气相色谱测定条件选择由教师完成，标准曲线溶液和产品溶液配制及气相色谱测定由学生完成，结果处理和工作报告撰写由教师指导学生完成。</w:t>
      </w:r>
    </w:p>
    <w:p w14:paraId="3868ACF8" w14:textId="77777777" w:rsidR="00F1353F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F1353F" w14:paraId="209DC9CC" w14:textId="77777777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14:paraId="22C081CF" w14:textId="77777777" w:rsidR="00F1353F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主要设备</w:t>
            </w:r>
          </w:p>
        </w:tc>
        <w:tc>
          <w:tcPr>
            <w:tcW w:w="6425" w:type="dxa"/>
            <w:vAlign w:val="center"/>
          </w:tcPr>
          <w:p w14:paraId="4E40A243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气相色谱系统（火焰离子化检测器</w:t>
            </w:r>
            <w:r>
              <w:rPr>
                <w:rFonts w:eastAsia="仿宋"/>
                <w:szCs w:val="21"/>
                <w:lang w:eastAsia="zh-CN"/>
              </w:rPr>
              <w:t>FID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F1353F" w14:paraId="1CF471EE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60534856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760AF20A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色谱柱（</w:t>
            </w:r>
            <w:r>
              <w:rPr>
                <w:rFonts w:eastAsia="仿宋"/>
                <w:szCs w:val="21"/>
                <w:lang w:eastAsia="zh-CN"/>
              </w:rPr>
              <w:t>PEG</w:t>
            </w:r>
            <w:r>
              <w:rPr>
                <w:rFonts w:eastAsia="仿宋"/>
                <w:szCs w:val="21"/>
                <w:lang w:eastAsia="zh-CN"/>
              </w:rPr>
              <w:t>（聚乙二醇）毛细管柱）</w:t>
            </w:r>
          </w:p>
        </w:tc>
      </w:tr>
      <w:tr w:rsidR="00F1353F" w14:paraId="6F7CBC91" w14:textId="77777777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14:paraId="68C37A85" w14:textId="77777777" w:rsidR="00F1353F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玻璃器皿</w:t>
            </w:r>
          </w:p>
        </w:tc>
        <w:tc>
          <w:tcPr>
            <w:tcW w:w="6425" w:type="dxa"/>
          </w:tcPr>
          <w:p w14:paraId="2E402FF6" w14:textId="502F07E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 w:eastAsia="zh-CN"/>
              </w:rPr>
              <w:t>容量瓶</w:t>
            </w:r>
            <w:r>
              <w:rPr>
                <w:rFonts w:eastAsia="仿宋"/>
                <w:lang w:eastAsia="zh-CN"/>
              </w:rPr>
              <w:t>（</w:t>
            </w:r>
            <w:r>
              <w:rPr>
                <w:rFonts w:eastAsia="仿宋"/>
                <w:lang w:eastAsia="zh-CN"/>
              </w:rPr>
              <w:t>25</w:t>
            </w:r>
            <w:r w:rsidR="00E2446F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  <w:lang w:eastAsia="zh-CN"/>
              </w:rPr>
              <w:t>50</w:t>
            </w:r>
            <w:r w:rsidR="00E2446F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  <w:lang w:eastAsia="zh-Hans"/>
              </w:rPr>
              <w:t>100</w:t>
            </w:r>
            <w:r w:rsidR="00E2446F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F1353F" w14:paraId="4F0491BB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1F5AFC77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00942964" w14:textId="6FB620CA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 w:eastAsia="zh-CN"/>
              </w:rPr>
              <w:t>吸量管</w:t>
            </w:r>
            <w:r>
              <w:rPr>
                <w:rFonts w:eastAsia="仿宋"/>
                <w:lang w:eastAsia="zh-CN"/>
              </w:rPr>
              <w:t>（</w:t>
            </w:r>
            <w:r>
              <w:rPr>
                <w:rFonts w:eastAsia="仿宋"/>
                <w:lang w:eastAsia="zh-CN"/>
              </w:rPr>
              <w:t>5</w:t>
            </w:r>
            <w:r w:rsidR="00E2446F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  <w:lang w:eastAsia="zh-Hans"/>
              </w:rPr>
              <w:t>10</w:t>
            </w:r>
            <w:r w:rsidR="00E2446F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F1353F" w14:paraId="3DCE0799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7D5799CF" w14:textId="77777777" w:rsidR="00F1353F" w:rsidRDefault="00F1353F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24B48E91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</w:rPr>
            </w:pPr>
            <w:r>
              <w:rPr>
                <w:rFonts w:eastAsia="仿宋"/>
                <w:szCs w:val="21"/>
              </w:rPr>
              <w:t>烧杯</w:t>
            </w:r>
          </w:p>
        </w:tc>
      </w:tr>
      <w:tr w:rsidR="00F1353F" w14:paraId="564D31B0" w14:textId="77777777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14:paraId="240657E5" w14:textId="77777777" w:rsidR="00F1353F" w:rsidRDefault="0000000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药品与试剂</w:t>
            </w:r>
          </w:p>
        </w:tc>
        <w:tc>
          <w:tcPr>
            <w:tcW w:w="6425" w:type="dxa"/>
            <w:vAlign w:val="center"/>
          </w:tcPr>
          <w:p w14:paraId="2266A178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  <w:r>
              <w:rPr>
                <w:rFonts w:eastAsia="仿宋"/>
                <w:lang w:val="en-US" w:eastAsia="zh-Hans"/>
              </w:rPr>
              <w:t>乙</w:t>
            </w:r>
            <w:r>
              <w:rPr>
                <w:rFonts w:eastAsia="仿宋"/>
                <w:lang w:val="zh-Hans" w:eastAsia="zh-CN"/>
              </w:rPr>
              <w:t>酯标准品</w:t>
            </w:r>
          </w:p>
        </w:tc>
      </w:tr>
      <w:tr w:rsidR="00F1353F" w14:paraId="724EA728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6A781682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1C0476CF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  <w:r>
              <w:rPr>
                <w:rFonts w:eastAsia="仿宋"/>
                <w:lang w:val="en-US" w:eastAsia="zh-Hans"/>
              </w:rPr>
              <w:t>正丙</w:t>
            </w:r>
            <w:r>
              <w:rPr>
                <w:rFonts w:eastAsia="仿宋"/>
                <w:lang w:val="zh-Hans" w:eastAsia="zh-CN"/>
              </w:rPr>
              <w:t>酯标准品</w:t>
            </w:r>
          </w:p>
        </w:tc>
      </w:tr>
      <w:tr w:rsidR="00F1353F" w14:paraId="199F0155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4E6FA011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2B5C93CE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  <w:r>
              <w:rPr>
                <w:rFonts w:eastAsia="仿宋"/>
                <w:lang w:val="en-US" w:eastAsia="zh-Hans"/>
              </w:rPr>
              <w:t>正丁</w:t>
            </w:r>
            <w:r>
              <w:rPr>
                <w:rFonts w:eastAsia="仿宋"/>
                <w:lang w:val="zh-Hans" w:eastAsia="zh-CN"/>
              </w:rPr>
              <w:t>酯标准品</w:t>
            </w:r>
          </w:p>
        </w:tc>
      </w:tr>
      <w:tr w:rsidR="00F1353F" w14:paraId="26E41FDC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0402D5E7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7BD49EFC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无水乙醇</w:t>
            </w:r>
          </w:p>
        </w:tc>
      </w:tr>
      <w:tr w:rsidR="00F1353F" w14:paraId="7D6D1B79" w14:textId="77777777">
        <w:trPr>
          <w:trHeight w:val="638"/>
          <w:jc w:val="center"/>
        </w:trPr>
        <w:tc>
          <w:tcPr>
            <w:tcW w:w="1555" w:type="dxa"/>
            <w:vMerge/>
            <w:vAlign w:val="center"/>
          </w:tcPr>
          <w:p w14:paraId="18A70D92" w14:textId="77777777" w:rsidR="00F1353F" w:rsidRDefault="00F1353F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BC05AED" w14:textId="77777777" w:rsidR="00F1353F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Hans"/>
              </w:rPr>
            </w:pPr>
            <w:r>
              <w:rPr>
                <w:rFonts w:eastAsia="仿宋"/>
                <w:lang w:val="en-US" w:eastAsia="zh-Hans"/>
              </w:rPr>
              <w:t>去离子水</w:t>
            </w:r>
          </w:p>
        </w:tc>
      </w:tr>
    </w:tbl>
    <w:p w14:paraId="5DC3E7F1" w14:textId="77777777" w:rsidR="00F1353F" w:rsidRDefault="00000000">
      <w:pPr>
        <w:numPr>
          <w:ilvl w:val="0"/>
          <w:numId w:val="3"/>
        </w:num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选择气相色谱测定条件</w:t>
      </w:r>
    </w:p>
    <w:p w14:paraId="3FA5F379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lastRenderedPageBreak/>
        <w:t>柱温、气化室温度、检测器温度；</w:t>
      </w:r>
    </w:p>
    <w:p w14:paraId="5C7A4A83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载气流速、空气、氢气流量；</w:t>
      </w:r>
    </w:p>
    <w:p w14:paraId="5A897076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分流比；</w:t>
      </w:r>
    </w:p>
    <w:p w14:paraId="65AC35C8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进样量；</w:t>
      </w:r>
    </w:p>
    <w:p w14:paraId="1A982E79" w14:textId="77777777" w:rsidR="00F1353F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升温方式。</w:t>
      </w:r>
    </w:p>
    <w:p w14:paraId="5B3B9240" w14:textId="77777777" w:rsidR="00F1353F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3.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产物含量分析</w:t>
      </w:r>
    </w:p>
    <w:p w14:paraId="1766873B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）乙酸乙酯标准溶液配制：准确称取一定质量的乙酸乙酯标准品，用乙醇溶解后转移入一定规格的容量瓶中，用乙醇稀释至刻度，摇匀。</w:t>
      </w:r>
    </w:p>
    <w:p w14:paraId="535E9E13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）内标物标准溶液配制：选择合适的内标物，准确称取一定质量的内标物标准品，用乙醇溶解后转移入一定规格的容量瓶中，用乙醇稀释至刻度，摇匀。</w:t>
      </w:r>
    </w:p>
    <w:p w14:paraId="6FE32F38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）标准曲线工作溶液配制：用吸量管准确移取不同体积的乙酸乙酯标准溶液至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个容量瓶中；再准确移取一定体积的内标物标准溶液至上述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个容量瓶中，用乙醇稀释至刻度，摇匀。</w:t>
      </w:r>
    </w:p>
    <w:p w14:paraId="79975BE5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）绘制标准曲线：在设置好的气相色谱测定条件下，测定各标准曲线工作溶液，以保留时间确定乙酸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酯和内标物，以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为纵坐标，以乙酸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酯标准溶液浓度为横坐标，绘制标准曲线。</w:t>
      </w:r>
    </w:p>
    <w:p w14:paraId="3EAD5767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产物样品中乙酸乙酯含量的测定：称取一定质量的样品溶液配制适合标准曲线的样品溶液，加入一定体积的内标物标准溶液，用乙醇稀释至刻度，摇匀，用与绘制标准曲线相同的气相色谱测定条件测定，根据色谱图求出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。平行测定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次。</w:t>
      </w:r>
    </w:p>
    <w:p w14:paraId="1AFEE3F6" w14:textId="77777777" w:rsidR="00F1353F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4.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结果处理</w:t>
      </w:r>
    </w:p>
    <w:p w14:paraId="3F7C0A2B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）根据标准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系列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溶液的色谱图，分析并记录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乙酸乙酯和内标物的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峰面积（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i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、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）。测量结果汇总在表中。</w:t>
      </w:r>
    </w:p>
    <w:p w14:paraId="149ED722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以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为纵坐标，以乙酸乙酸标准溶液浓度为横坐标，绘制标准曲线，得出标准曲线回归方程和线性相关系数。</w:t>
      </w:r>
    </w:p>
    <w:p w14:paraId="2CB00014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）计算产物中乙酸乙酯的含量（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），取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次平行实验结果的算术平均值作为最终结果，结果保留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位有效数字。</w:t>
      </w:r>
    </w:p>
    <w:p w14:paraId="76FFD91A" w14:textId="77777777" w:rsidR="00F1353F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）误差分析</w:t>
      </w:r>
    </w:p>
    <w:p w14:paraId="5038B27B" w14:textId="77777777" w:rsidR="00F1353F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对产物中乙酸乙酯含量（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）测定结果的精密度进行分析，以相对极差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位。计算公式如下：</w:t>
      </w:r>
    </w:p>
    <w:p w14:paraId="2A23F239" w14:textId="77777777" w:rsidR="00F1353F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w:lastRenderedPageBreak/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pacing w:val="2"/>
              <w:sz w:val="24"/>
              <w:szCs w:val="24"/>
            </w:rPr>
            <m:t>×</m:t>
          </m:r>
          <m:r>
            <w:rPr>
              <w:rFonts w:ascii="Cambria Math" w:eastAsia="仿宋" w:hAnsi="Cambria Math" w:cs="Times New Roman"/>
              <w:sz w:val="24"/>
              <w:szCs w:val="24"/>
            </w:rPr>
            <m:t>100</m:t>
          </m:r>
          <m:r>
            <w:rPr>
              <w:rFonts w:ascii="Cambria Math" w:eastAsia="仿宋" w:hAnsi="Cambria Math" w:cs="Times New Roman"/>
              <w:sz w:val="24"/>
              <w:szCs w:val="24"/>
              <w:lang w:eastAsia="zh-CN"/>
            </w:rPr>
            <m:t>%</m:t>
          </m:r>
        </m:oMath>
      </m:oMathPara>
    </w:p>
    <w:p w14:paraId="401050DF" w14:textId="77777777" w:rsidR="00F1353F" w:rsidRDefault="00000000">
      <w:pPr>
        <w:widowControl/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式中：</w:t>
      </w:r>
    </w:p>
    <w:p w14:paraId="4CFB3E86" w14:textId="77777777" w:rsidR="00F1353F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平行测定的最大值；</w:t>
      </w:r>
    </w:p>
    <w:p w14:paraId="5D9A6768" w14:textId="77777777" w:rsidR="00F1353F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平行测定的最小值；</w:t>
      </w:r>
    </w:p>
    <w:p w14:paraId="077DDAA0" w14:textId="77777777" w:rsidR="00F1353F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  <m:t>X</m:t>
            </m:r>
          </m:e>
        </m:acc>
      </m:oMath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平行测定的平均值。</w:t>
      </w:r>
    </w:p>
    <w:p w14:paraId="0238D770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）按下式计算目标产物的精制收率，结果保留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位有效数字。</w:t>
      </w:r>
    </w:p>
    <w:p w14:paraId="59AD96B6" w14:textId="77777777" w:rsidR="00F1353F" w:rsidRDefault="00000000">
      <w:pPr>
        <w:spacing w:line="360" w:lineRule="auto"/>
        <w:ind w:firstLineChars="200" w:firstLine="488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精制收率</m:t>
          </m:r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 xml:space="preserve"> =</m:t>
          </m:r>
          <m:f>
            <m:fPr>
              <m:ctrl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精制产品质量（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×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产品中的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z w:val="24"/>
                  <w:szCs w:val="24"/>
                  <w:lang w:eastAsia="zh-CN"/>
                </w:rPr>
                <m:t>乙酸乙酯含量</m:t>
              </m:r>
            </m:num>
            <m:den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理论产量（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</m:den>
          </m:f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×100%</m:t>
          </m:r>
        </m:oMath>
      </m:oMathPara>
    </w:p>
    <w:p w14:paraId="737BB8B5" w14:textId="77777777" w:rsidR="00F1353F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5.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报告撰写</w:t>
      </w:r>
    </w:p>
    <w:p w14:paraId="6C69DA82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）请完成一份工作报告（电子文档），存档并打印；实操过程中的数据记录表、谱图等作为工作报告附件，一并提交。</w:t>
      </w:r>
    </w:p>
    <w:p w14:paraId="33F096A7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工作报告格式自行设计，内容应包括：实验过程中必须做好的健康、安全、环保措施，实验原理，数据处理，结果评价和问题分析等。</w:t>
      </w:r>
    </w:p>
    <w:p w14:paraId="2FD04E06" w14:textId="23B86ECC" w:rsidR="00F1353F" w:rsidRDefault="00000000">
      <w:pPr>
        <w:spacing w:line="360" w:lineRule="auto"/>
        <w:ind w:firstLineChars="200" w:firstLine="480"/>
        <w:jc w:val="both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）思考题：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简述气相色谱仪的工作原理</w:t>
      </w:r>
      <w:r w:rsidR="00E2446F">
        <w:rPr>
          <w:rFonts w:ascii="仿宋" w:eastAsia="仿宋" w:hAnsi="仿宋" w:cs="仿宋" w:hint="eastAsia"/>
          <w:sz w:val="24"/>
          <w:szCs w:val="24"/>
          <w:lang w:eastAsia="zh-CN"/>
        </w:rPr>
        <w:t>。</w:t>
      </w:r>
    </w:p>
    <w:p w14:paraId="654E0F59" w14:textId="77777777" w:rsidR="00F1353F" w:rsidRDefault="00F1353F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7EAFBAFF" w14:textId="77777777" w:rsidR="00F1353F" w:rsidRDefault="00000000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br w:type="page"/>
      </w:r>
    </w:p>
    <w:p w14:paraId="36A5B788" w14:textId="77777777" w:rsidR="00F1353F" w:rsidRDefault="00000000">
      <w:pPr>
        <w:pStyle w:val="20"/>
        <w:spacing w:line="360" w:lineRule="auto"/>
        <w:ind w:left="0"/>
        <w:jc w:val="center"/>
        <w:rPr>
          <w:rFonts w:ascii="Times New Roman" w:eastAsia="方正小标宋简体" w:hAnsi="Times New Roman" w:cs="Times New Roman"/>
          <w:b w:val="0"/>
          <w:bCs w:val="0"/>
          <w:lang w:eastAsia="zh-CN"/>
        </w:rPr>
      </w:pPr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lastRenderedPageBreak/>
        <w:t>模块三：</w:t>
      </w:r>
      <w:r>
        <w:rPr>
          <w:rFonts w:ascii="Times New Roman" w:eastAsia="方正小标宋简体" w:hAnsi="Times New Roman" w:cs="Times New Roman"/>
          <w:b w:val="0"/>
          <w:bCs w:val="0"/>
          <w:lang w:eastAsia="zh-Hans"/>
        </w:rPr>
        <w:t>实验室安全与气相色谱仿真</w:t>
      </w:r>
    </w:p>
    <w:p w14:paraId="0E7EAFA8" w14:textId="77777777" w:rsidR="00F1353F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色谱仿真操作（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60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分钟）。</w:t>
      </w:r>
    </w:p>
    <w:p w14:paraId="2D256BF1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本模块中关于气相色谱系统操作考核的内容，将在虚拟实验平台上完成。</w:t>
      </w:r>
    </w:p>
    <w:p w14:paraId="0FAAC0F7" w14:textId="77777777" w:rsidR="00F1353F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一、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实验室安全</w:t>
      </w:r>
    </w:p>
    <w:p w14:paraId="24B970FD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回答实验室安全管理规范相关问题；</w:t>
      </w:r>
    </w:p>
    <w:p w14:paraId="793068A8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在色谱实验室中，进行安全风险识别，指出安全隐患；</w:t>
      </w:r>
    </w:p>
    <w:p w14:paraId="512BF190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气瓶泄露：停止一切火源、电源等可能引起火灾、爆炸等危险的操作；关闭气源阀门；迅速开启实验室通风系统，将氢气排出室外。</w:t>
      </w:r>
    </w:p>
    <w:p w14:paraId="1DDEF6F5" w14:textId="77777777" w:rsidR="00F1353F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二、气相色谱定量分析</w:t>
      </w:r>
    </w:p>
    <w:p w14:paraId="0DB4E016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准备试验和校准仪器：熟悉实验方案、仪器日常维护、标准样品准备。</w:t>
      </w:r>
    </w:p>
    <w:p w14:paraId="6F055F9E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样品预制及标准样品配制：样品预制、标准样品配制。</w:t>
      </w:r>
    </w:p>
    <w:p w14:paraId="3C321002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采样与分析、分析方法优化：样品采集、分析方法设置、分析方法优化。</w:t>
      </w:r>
    </w:p>
    <w:p w14:paraId="679CEDDF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数据记录、数据处理与报告编写：原始数据记录、数据处理。</w:t>
      </w:r>
    </w:p>
    <w:p w14:paraId="0A5E795A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结果识别与结果评判：结果判断、不正确结果原因分析。</w:t>
      </w:r>
    </w:p>
    <w:p w14:paraId="65623667" w14:textId="77777777" w:rsidR="00F1353F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三、气相色谱故障排查</w:t>
      </w:r>
    </w:p>
    <w:p w14:paraId="03CDFCEA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确认故障现象：观察仪器显示屏、指示灯、工作站等，分析故障出现的原因。</w:t>
      </w:r>
    </w:p>
    <w:p w14:paraId="106C5B47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故障排查：检查仪器各部件之间的连接情况，如电源、气源、进样口、柱子等是否连接良好，对进样口、检测器、待测样品、色谱柱进行故障排查操作。</w:t>
      </w:r>
    </w:p>
    <w:p w14:paraId="27F66419" w14:textId="77777777" w:rsidR="00F1353F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故障处理：选择仪器维修工具，如扳手、螺丝刀、钳子等，对气相色谱仪进行简单的维修和调整操作，如更换玻璃衬管、隔垫等。</w:t>
      </w:r>
    </w:p>
    <w:p w14:paraId="326ADA7D" w14:textId="77777777" w:rsidR="00F1353F" w:rsidRDefault="00F1353F">
      <w:pPr>
        <w:pStyle w:val="2"/>
        <w:ind w:leftChars="0" w:left="0" w:firstLineChars="0" w:firstLine="0"/>
        <w:rPr>
          <w:rFonts w:ascii="Times New Roman" w:hAnsi="Times New Roman" w:cs="Times New Roman"/>
          <w:lang w:eastAsia="zh-CN"/>
        </w:rPr>
      </w:pPr>
    </w:p>
    <w:sectPr w:rsidR="00F1353F">
      <w:footerReference w:type="default" r:id="rId9"/>
      <w:pgSz w:w="11900" w:h="16840"/>
      <w:pgMar w:top="1174" w:right="1800" w:bottom="1061" w:left="1800" w:header="851" w:footer="381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57880" w14:textId="77777777" w:rsidR="00D85CDB" w:rsidRDefault="00D85CDB">
      <w:r>
        <w:separator/>
      </w:r>
    </w:p>
  </w:endnote>
  <w:endnote w:type="continuationSeparator" w:id="0">
    <w:p w14:paraId="1C6F0ED3" w14:textId="77777777" w:rsidR="00D85CDB" w:rsidRDefault="00D8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8043130"/>
    </w:sdtPr>
    <w:sdtContent>
      <w:p w14:paraId="178508C9" w14:textId="77777777" w:rsidR="00F1353F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CD32D" w14:textId="77777777" w:rsidR="00D85CDB" w:rsidRDefault="00D85CDB">
      <w:r>
        <w:separator/>
      </w:r>
    </w:p>
  </w:footnote>
  <w:footnote w:type="continuationSeparator" w:id="0">
    <w:p w14:paraId="12868CDB" w14:textId="77777777" w:rsidR="00D85CDB" w:rsidRDefault="00D85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CAEB5A7"/>
    <w:multiLevelType w:val="singleLevel"/>
    <w:tmpl w:val="ECAEB5A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7E314E0"/>
    <w:multiLevelType w:val="multilevel"/>
    <w:tmpl w:val="17E314E0"/>
    <w:lvl w:ilvl="0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48F0711B"/>
    <w:multiLevelType w:val="multilevel"/>
    <w:tmpl w:val="48F0711B"/>
    <w:lvl w:ilvl="0">
      <w:start w:val="1"/>
      <w:numFmt w:val="bullet"/>
      <w:lvlText w:val=""/>
      <w:lvlJc w:val="left"/>
      <w:pPr>
        <w:ind w:left="132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num w:numId="1" w16cid:durableId="265966076">
    <w:abstractNumId w:val="1"/>
  </w:num>
  <w:num w:numId="2" w16cid:durableId="440497380">
    <w:abstractNumId w:val="2"/>
  </w:num>
  <w:num w:numId="3" w16cid:durableId="658924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9DB96EC"/>
    <w:rsid w:val="000F0547"/>
    <w:rsid w:val="00137521"/>
    <w:rsid w:val="00161550"/>
    <w:rsid w:val="001D76B4"/>
    <w:rsid w:val="00216549"/>
    <w:rsid w:val="00252865"/>
    <w:rsid w:val="00276E66"/>
    <w:rsid w:val="002C43DE"/>
    <w:rsid w:val="00354D47"/>
    <w:rsid w:val="0035525C"/>
    <w:rsid w:val="0037161E"/>
    <w:rsid w:val="003E3174"/>
    <w:rsid w:val="00434E2A"/>
    <w:rsid w:val="004A4AE8"/>
    <w:rsid w:val="00610FD5"/>
    <w:rsid w:val="00762006"/>
    <w:rsid w:val="007C5457"/>
    <w:rsid w:val="007F7B3F"/>
    <w:rsid w:val="00806B04"/>
    <w:rsid w:val="009044AF"/>
    <w:rsid w:val="009171DD"/>
    <w:rsid w:val="0096792F"/>
    <w:rsid w:val="009839F6"/>
    <w:rsid w:val="00983FF3"/>
    <w:rsid w:val="00A74204"/>
    <w:rsid w:val="00BD2AE0"/>
    <w:rsid w:val="00C05B48"/>
    <w:rsid w:val="00D85CDB"/>
    <w:rsid w:val="00DB3AE6"/>
    <w:rsid w:val="00E027D6"/>
    <w:rsid w:val="00E2446F"/>
    <w:rsid w:val="00E5778F"/>
    <w:rsid w:val="00E92F46"/>
    <w:rsid w:val="00F1353F"/>
    <w:rsid w:val="00F559D1"/>
    <w:rsid w:val="00F81AB5"/>
    <w:rsid w:val="067D5C99"/>
    <w:rsid w:val="111362C5"/>
    <w:rsid w:val="1723366B"/>
    <w:rsid w:val="1CE60C36"/>
    <w:rsid w:val="1DA84BAA"/>
    <w:rsid w:val="206541A3"/>
    <w:rsid w:val="27A6741B"/>
    <w:rsid w:val="2C695E09"/>
    <w:rsid w:val="43005AA0"/>
    <w:rsid w:val="43931CEB"/>
    <w:rsid w:val="49A6303A"/>
    <w:rsid w:val="4D835648"/>
    <w:rsid w:val="4E0E501C"/>
    <w:rsid w:val="50527DE0"/>
    <w:rsid w:val="53A434F1"/>
    <w:rsid w:val="53ED432F"/>
    <w:rsid w:val="5D3A5A90"/>
    <w:rsid w:val="60B53453"/>
    <w:rsid w:val="636C0AAB"/>
    <w:rsid w:val="6DDFE15A"/>
    <w:rsid w:val="6DF57C98"/>
    <w:rsid w:val="703B2386"/>
    <w:rsid w:val="737D664C"/>
    <w:rsid w:val="79DB96EC"/>
    <w:rsid w:val="7A174C1A"/>
    <w:rsid w:val="7A4634FB"/>
    <w:rsid w:val="7AD3635E"/>
    <w:rsid w:val="7FBDC424"/>
    <w:rsid w:val="7FDA5B25"/>
    <w:rsid w:val="7FFB9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20234"/>
  <w15:docId w15:val="{8F0CE5E5-D494-4B43-A86B-B3C6EC7D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Body Text Indent" w:semiHidden="1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uiPriority w:val="1"/>
    <w:qFormat/>
    <w:pPr>
      <w:widowControl w:val="0"/>
    </w:pPr>
    <w:rPr>
      <w:sz w:val="22"/>
      <w:szCs w:val="22"/>
      <w:lang w:eastAsia="en-US"/>
    </w:rPr>
  </w:style>
  <w:style w:type="paragraph" w:styleId="20">
    <w:name w:val="heading 2"/>
    <w:basedOn w:val="a"/>
    <w:next w:val="a"/>
    <w:qFormat/>
    <w:pPr>
      <w:ind w:left="120"/>
      <w:outlineLvl w:val="1"/>
    </w:pPr>
    <w:rPr>
      <w:rFonts w:ascii="宋体" w:eastAsia="宋体" w:hAnsi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pPr>
      <w:ind w:firstLineChars="200" w:firstLine="420"/>
    </w:pPr>
    <w:rPr>
      <w:rFonts w:eastAsia="宋体"/>
      <w:sz w:val="21"/>
    </w:rPr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Body Text"/>
    <w:basedOn w:val="a"/>
    <w:uiPriority w:val="1"/>
    <w:qFormat/>
    <w:pPr>
      <w:ind w:left="120"/>
    </w:pPr>
    <w:rPr>
      <w:rFonts w:ascii="宋体" w:eastAsia="宋体" w:hAnsi="宋体"/>
      <w:sz w:val="24"/>
      <w:szCs w:val="24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页眉 字符"/>
    <w:basedOn w:val="a0"/>
    <w:link w:val="a7"/>
    <w:qFormat/>
    <w:rPr>
      <w:sz w:val="18"/>
      <w:szCs w:val="18"/>
      <w:lang w:eastAsia="en-US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691</Words>
  <Characters>3944</Characters>
  <Application>Microsoft Office Word</Application>
  <DocSecurity>0</DocSecurity>
  <Lines>32</Lines>
  <Paragraphs>9</Paragraphs>
  <ScaleCrop>false</ScaleCrop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徐洁（小绮绮的麻麻）</dc:creator>
  <cp:lastModifiedBy>Xu Li</cp:lastModifiedBy>
  <cp:revision>21</cp:revision>
  <dcterms:created xsi:type="dcterms:W3CDTF">2023-04-04T12:11:00Z</dcterms:created>
  <dcterms:modified xsi:type="dcterms:W3CDTF">2023-04-15T13:22:00Z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8DDCBD9520875F1A257E2E640BF67458</vt:lpwstr>
  </property>
</Properties>
</file>